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715B2" w14:textId="77777777" w:rsidR="006D43E2" w:rsidRDefault="00F5420B">
      <w:r>
        <w:rPr>
          <w:noProof/>
          <w:lang w:val="en-US"/>
        </w:rPr>
        <w:drawing>
          <wp:inline distT="0" distB="0" distL="0" distR="0" wp14:anchorId="7EFAC084" wp14:editId="74B88B26">
            <wp:extent cx="5731510" cy="1092569"/>
            <wp:effectExtent l="19050" t="0" r="2540" b="0"/>
            <wp:docPr id="1" name="Picture 1" descr="C:\Users\Peter\Documents\mat logo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Documents\mat logo 1.jpeg"/>
                    <pic:cNvPicPr>
                      <a:picLocks noChangeAspect="1" noChangeArrowheads="1"/>
                    </pic:cNvPicPr>
                  </pic:nvPicPr>
                  <pic:blipFill>
                    <a:blip r:embed="rId8" cstate="print"/>
                    <a:srcRect/>
                    <a:stretch>
                      <a:fillRect/>
                    </a:stretch>
                  </pic:blipFill>
                  <pic:spPr bwMode="auto">
                    <a:xfrm>
                      <a:off x="0" y="0"/>
                      <a:ext cx="5731510" cy="1092569"/>
                    </a:xfrm>
                    <a:prstGeom prst="rect">
                      <a:avLst/>
                    </a:prstGeom>
                    <a:noFill/>
                    <a:ln w="9525">
                      <a:noFill/>
                      <a:miter lim="800000"/>
                      <a:headEnd/>
                      <a:tailEnd/>
                    </a:ln>
                  </pic:spPr>
                </pic:pic>
              </a:graphicData>
            </a:graphic>
          </wp:inline>
        </w:drawing>
      </w:r>
    </w:p>
    <w:p w14:paraId="64B3D05F" w14:textId="77777777" w:rsidR="000611B0" w:rsidRDefault="000611B0"/>
    <w:p w14:paraId="6A3657BE" w14:textId="77777777" w:rsidR="00F5420B" w:rsidRDefault="00F5420B"/>
    <w:p w14:paraId="6BB9144D" w14:textId="604265D3" w:rsidR="00644961" w:rsidRPr="003814FE" w:rsidRDefault="001B3F54" w:rsidP="003814FE">
      <w:pPr>
        <w:pStyle w:val="BodyA"/>
        <w:spacing w:line="288" w:lineRule="auto"/>
        <w:rPr>
          <w:rFonts w:ascii="Arial" w:hAnsi="Arial" w:cs="Arial"/>
          <w:b/>
          <w:bCs/>
          <w:sz w:val="28"/>
          <w:szCs w:val="28"/>
        </w:rPr>
      </w:pPr>
      <w:r w:rsidRPr="001B3F54">
        <w:rPr>
          <w:rFonts w:ascii="Arial" w:hAnsi="Arial" w:cs="Arial"/>
          <w:b/>
          <w:bCs/>
          <w:sz w:val="28"/>
          <w:szCs w:val="28"/>
        </w:rPr>
        <w:t>Pr</w:t>
      </w:r>
      <w:r w:rsidRPr="001B3F54">
        <w:rPr>
          <w:rFonts w:ascii="Arial" w:hAnsi="Arial" w:cs="Arial"/>
          <w:b/>
          <w:sz w:val="28"/>
          <w:szCs w:val="28"/>
        </w:rPr>
        <w:t>é</w:t>
      </w:r>
      <w:r w:rsidRPr="001B3F54">
        <w:rPr>
          <w:rFonts w:ascii="Arial" w:hAnsi="Arial" w:cs="Arial"/>
          <w:b/>
          <w:bCs/>
          <w:sz w:val="28"/>
          <w:szCs w:val="28"/>
        </w:rPr>
        <w:t xml:space="preserve">cis </w:t>
      </w:r>
      <w:r>
        <w:rPr>
          <w:rFonts w:ascii="Arial" w:hAnsi="Arial" w:cs="Arial"/>
          <w:b/>
          <w:bCs/>
          <w:sz w:val="28"/>
          <w:szCs w:val="28"/>
        </w:rPr>
        <w:t xml:space="preserve">of </w:t>
      </w:r>
      <w:r w:rsidR="000D59BB">
        <w:rPr>
          <w:rFonts w:ascii="Arial" w:hAnsi="Arial" w:cs="Arial"/>
          <w:b/>
          <w:bCs/>
          <w:sz w:val="28"/>
          <w:szCs w:val="28"/>
        </w:rPr>
        <w:t xml:space="preserve">The Collaborative Educational Trust of </w:t>
      </w:r>
      <w:proofErr w:type="spellStart"/>
      <w:r w:rsidR="000D59BB">
        <w:rPr>
          <w:rFonts w:ascii="Arial" w:hAnsi="Arial" w:cs="Arial"/>
          <w:b/>
          <w:bCs/>
          <w:sz w:val="28"/>
          <w:szCs w:val="28"/>
        </w:rPr>
        <w:t>Wilmslow</w:t>
      </w:r>
      <w:proofErr w:type="spellEnd"/>
      <w:r w:rsidR="000D59BB">
        <w:rPr>
          <w:rFonts w:ascii="Arial" w:hAnsi="Arial" w:cs="Arial"/>
          <w:b/>
          <w:bCs/>
          <w:sz w:val="28"/>
          <w:szCs w:val="28"/>
        </w:rPr>
        <w:t xml:space="preserve"> (</w:t>
      </w:r>
      <w:r>
        <w:rPr>
          <w:rFonts w:ascii="Arial" w:hAnsi="Arial" w:cs="Arial"/>
          <w:b/>
          <w:bCs/>
          <w:sz w:val="28"/>
          <w:szCs w:val="28"/>
        </w:rPr>
        <w:t>TCET</w:t>
      </w:r>
      <w:r w:rsidR="000D59BB">
        <w:rPr>
          <w:rFonts w:ascii="Arial" w:hAnsi="Arial" w:cs="Arial"/>
          <w:b/>
          <w:bCs/>
          <w:sz w:val="28"/>
          <w:szCs w:val="28"/>
        </w:rPr>
        <w:t>)</w:t>
      </w:r>
      <w:r>
        <w:rPr>
          <w:rFonts w:ascii="Arial" w:hAnsi="Arial" w:cs="Arial"/>
          <w:b/>
          <w:bCs/>
          <w:sz w:val="28"/>
          <w:szCs w:val="28"/>
        </w:rPr>
        <w:t xml:space="preserve"> S</w:t>
      </w:r>
      <w:r w:rsidR="000D59BB">
        <w:rPr>
          <w:rFonts w:ascii="Arial" w:hAnsi="Arial" w:cs="Arial"/>
          <w:b/>
          <w:bCs/>
          <w:sz w:val="28"/>
          <w:szCs w:val="28"/>
        </w:rPr>
        <w:t xml:space="preserve">hadow </w:t>
      </w:r>
      <w:r>
        <w:rPr>
          <w:rFonts w:ascii="Arial" w:hAnsi="Arial" w:cs="Arial"/>
          <w:b/>
          <w:bCs/>
          <w:sz w:val="28"/>
          <w:szCs w:val="28"/>
        </w:rPr>
        <w:t>T</w:t>
      </w:r>
      <w:r w:rsidR="000D59BB">
        <w:rPr>
          <w:rFonts w:ascii="Arial" w:hAnsi="Arial" w:cs="Arial"/>
          <w:b/>
          <w:bCs/>
          <w:sz w:val="28"/>
          <w:szCs w:val="28"/>
        </w:rPr>
        <w:t xml:space="preserve">rust </w:t>
      </w:r>
      <w:r>
        <w:rPr>
          <w:rFonts w:ascii="Arial" w:hAnsi="Arial" w:cs="Arial"/>
          <w:b/>
          <w:bCs/>
          <w:sz w:val="28"/>
          <w:szCs w:val="28"/>
        </w:rPr>
        <w:t>B</w:t>
      </w:r>
      <w:r w:rsidR="000D59BB">
        <w:rPr>
          <w:rFonts w:ascii="Arial" w:hAnsi="Arial" w:cs="Arial"/>
          <w:b/>
          <w:bCs/>
          <w:sz w:val="28"/>
          <w:szCs w:val="28"/>
        </w:rPr>
        <w:t>oard</w:t>
      </w:r>
      <w:r>
        <w:rPr>
          <w:rFonts w:ascii="Arial" w:hAnsi="Arial" w:cs="Arial"/>
          <w:b/>
          <w:bCs/>
          <w:sz w:val="28"/>
          <w:szCs w:val="28"/>
        </w:rPr>
        <w:t xml:space="preserve"> </w:t>
      </w:r>
      <w:r w:rsidR="000D59BB">
        <w:rPr>
          <w:rFonts w:ascii="Arial" w:hAnsi="Arial" w:cs="Arial"/>
          <w:b/>
          <w:bCs/>
          <w:sz w:val="28"/>
          <w:szCs w:val="28"/>
        </w:rPr>
        <w:t xml:space="preserve">(STB) </w:t>
      </w:r>
      <w:r>
        <w:rPr>
          <w:rFonts w:ascii="Arial" w:hAnsi="Arial" w:cs="Arial"/>
          <w:b/>
          <w:bCs/>
          <w:sz w:val="28"/>
          <w:szCs w:val="28"/>
        </w:rPr>
        <w:t xml:space="preserve">Meeting – </w:t>
      </w:r>
      <w:r w:rsidR="00133E2E">
        <w:rPr>
          <w:rFonts w:ascii="Arial" w:hAnsi="Arial" w:cs="Arial"/>
          <w:b/>
          <w:bCs/>
          <w:sz w:val="28"/>
          <w:szCs w:val="28"/>
        </w:rPr>
        <w:t>13</w:t>
      </w:r>
      <w:r w:rsidR="00133E2E" w:rsidRPr="00133E2E">
        <w:rPr>
          <w:rFonts w:ascii="Arial" w:hAnsi="Arial" w:cs="Arial"/>
          <w:b/>
          <w:bCs/>
          <w:sz w:val="28"/>
          <w:szCs w:val="28"/>
          <w:vertAlign w:val="superscript"/>
        </w:rPr>
        <w:t>th</w:t>
      </w:r>
      <w:r w:rsidR="00133E2E">
        <w:rPr>
          <w:rFonts w:ascii="Arial" w:hAnsi="Arial" w:cs="Arial"/>
          <w:b/>
          <w:bCs/>
          <w:sz w:val="28"/>
          <w:szCs w:val="28"/>
        </w:rPr>
        <w:t xml:space="preserve"> </w:t>
      </w:r>
      <w:r w:rsidR="009B7DA3">
        <w:rPr>
          <w:rFonts w:ascii="Arial" w:hAnsi="Arial" w:cs="Arial"/>
          <w:b/>
          <w:bCs/>
          <w:sz w:val="28"/>
          <w:szCs w:val="28"/>
        </w:rPr>
        <w:t>Ju</w:t>
      </w:r>
      <w:r w:rsidR="00133E2E">
        <w:rPr>
          <w:rFonts w:ascii="Arial" w:hAnsi="Arial" w:cs="Arial"/>
          <w:b/>
          <w:bCs/>
          <w:sz w:val="28"/>
          <w:szCs w:val="28"/>
        </w:rPr>
        <w:t>ly</w:t>
      </w:r>
      <w:r>
        <w:rPr>
          <w:rFonts w:ascii="Arial" w:hAnsi="Arial" w:cs="Arial"/>
          <w:b/>
          <w:bCs/>
          <w:sz w:val="28"/>
          <w:szCs w:val="28"/>
        </w:rPr>
        <w:t xml:space="preserve"> 2018</w:t>
      </w:r>
    </w:p>
    <w:p w14:paraId="364CB7EC" w14:textId="77777777" w:rsidR="00644961" w:rsidRPr="000C4739" w:rsidRDefault="00644961" w:rsidP="002D2CD9">
      <w:pPr>
        <w:pStyle w:val="BodyA"/>
        <w:spacing w:line="288" w:lineRule="auto"/>
        <w:jc w:val="left"/>
        <w:rPr>
          <w:rFonts w:ascii="Arial" w:hAnsi="Arial" w:cs="Arial"/>
          <w:b/>
          <w:bCs/>
          <w:u w:val="single"/>
        </w:rPr>
      </w:pPr>
    </w:p>
    <w:p w14:paraId="53C2C17F" w14:textId="33E0468D" w:rsidR="003E63A2" w:rsidRDefault="000D59BB" w:rsidP="003E63A2">
      <w:pPr>
        <w:spacing w:after="0" w:line="240" w:lineRule="auto"/>
        <w:rPr>
          <w:rFonts w:ascii="Arial" w:hAnsi="Arial" w:cs="Arial"/>
        </w:rPr>
      </w:pPr>
      <w:r>
        <w:rPr>
          <w:rFonts w:ascii="Arial" w:hAnsi="Arial" w:cs="Arial"/>
        </w:rPr>
        <w:t xml:space="preserve">The STB that was established to undertake the work required to prepare the individual schools for possible conversion to academies and to set up the TCET MAT held its most recent meeting on </w:t>
      </w:r>
      <w:r w:rsidR="00133E2E">
        <w:rPr>
          <w:rFonts w:ascii="Arial" w:hAnsi="Arial" w:cs="Arial"/>
        </w:rPr>
        <w:t>13</w:t>
      </w:r>
      <w:r w:rsidR="00133E2E" w:rsidRPr="00133E2E">
        <w:rPr>
          <w:rFonts w:ascii="Arial" w:hAnsi="Arial" w:cs="Arial"/>
          <w:vertAlign w:val="superscript"/>
        </w:rPr>
        <w:t>th</w:t>
      </w:r>
      <w:r w:rsidR="00133E2E">
        <w:rPr>
          <w:rFonts w:ascii="Arial" w:hAnsi="Arial" w:cs="Arial"/>
        </w:rPr>
        <w:t xml:space="preserve"> July</w:t>
      </w:r>
      <w:r>
        <w:rPr>
          <w:rFonts w:ascii="Arial" w:hAnsi="Arial" w:cs="Arial"/>
        </w:rPr>
        <w:t xml:space="preserve"> 2018</w:t>
      </w:r>
      <w:r w:rsidR="00133E2E">
        <w:rPr>
          <w:rFonts w:ascii="Arial" w:hAnsi="Arial" w:cs="Arial"/>
        </w:rPr>
        <w:t>; this will be the final meeting</w:t>
      </w:r>
      <w:r w:rsidR="000C50CB">
        <w:rPr>
          <w:rFonts w:ascii="Arial" w:hAnsi="Arial" w:cs="Arial"/>
        </w:rPr>
        <w:t xml:space="preserve"> before the schools break for the summer holidays.</w:t>
      </w:r>
    </w:p>
    <w:p w14:paraId="117B745A" w14:textId="77777777" w:rsidR="003E63A2" w:rsidRDefault="003E63A2" w:rsidP="003E63A2">
      <w:pPr>
        <w:spacing w:after="0" w:line="240" w:lineRule="auto"/>
        <w:rPr>
          <w:rFonts w:ascii="Arial" w:hAnsi="Arial" w:cs="Arial"/>
        </w:rPr>
      </w:pPr>
    </w:p>
    <w:p w14:paraId="1138396F" w14:textId="344E9090" w:rsidR="00133E2E" w:rsidRDefault="000D59BB" w:rsidP="0008536F">
      <w:pPr>
        <w:spacing w:after="0" w:line="240" w:lineRule="auto"/>
        <w:rPr>
          <w:rFonts w:ascii="Arial" w:hAnsi="Arial" w:cs="Arial"/>
        </w:rPr>
      </w:pPr>
      <w:r>
        <w:rPr>
          <w:rFonts w:ascii="Arial" w:hAnsi="Arial" w:cs="Arial"/>
        </w:rPr>
        <w:t xml:space="preserve">The Board </w:t>
      </w:r>
      <w:r w:rsidR="009B7DA3">
        <w:rPr>
          <w:rFonts w:ascii="Arial" w:hAnsi="Arial" w:cs="Arial"/>
        </w:rPr>
        <w:t xml:space="preserve">is </w:t>
      </w:r>
      <w:r w:rsidR="00133E2E">
        <w:rPr>
          <w:rFonts w:ascii="Arial" w:hAnsi="Arial" w:cs="Arial"/>
        </w:rPr>
        <w:t>continuing to work</w:t>
      </w:r>
      <w:r w:rsidR="009B7DA3">
        <w:rPr>
          <w:rFonts w:ascii="Arial" w:hAnsi="Arial" w:cs="Arial"/>
        </w:rPr>
        <w:t xml:space="preserve"> on progressing the individual schools’ applications to convert to academies and to form a MAT. We </w:t>
      </w:r>
      <w:r w:rsidR="00133E2E">
        <w:rPr>
          <w:rFonts w:ascii="Arial" w:hAnsi="Arial" w:cs="Arial"/>
        </w:rPr>
        <w:t>have received verbal approval from</w:t>
      </w:r>
      <w:r w:rsidR="009B7DA3">
        <w:rPr>
          <w:rFonts w:ascii="Arial" w:hAnsi="Arial" w:cs="Arial"/>
        </w:rPr>
        <w:t xml:space="preserve"> </w:t>
      </w:r>
      <w:r w:rsidR="00A5108C">
        <w:rPr>
          <w:rFonts w:ascii="Arial" w:hAnsi="Arial" w:cs="Arial"/>
        </w:rPr>
        <w:t>the Chester Diocesan Board of Education</w:t>
      </w:r>
      <w:r w:rsidR="00133E2E">
        <w:rPr>
          <w:rFonts w:ascii="Arial" w:hAnsi="Arial" w:cs="Arial"/>
        </w:rPr>
        <w:t>. Formal written approval is required before the Department for Education (</w:t>
      </w:r>
      <w:proofErr w:type="spellStart"/>
      <w:r w:rsidR="00133E2E">
        <w:rPr>
          <w:rFonts w:ascii="Arial" w:hAnsi="Arial" w:cs="Arial"/>
        </w:rPr>
        <w:t>DfE</w:t>
      </w:r>
      <w:proofErr w:type="spellEnd"/>
      <w:r w:rsidR="00133E2E">
        <w:rPr>
          <w:rFonts w:ascii="Arial" w:hAnsi="Arial" w:cs="Arial"/>
        </w:rPr>
        <w:t>) will consider our application to form a MAT of the six schools.</w:t>
      </w:r>
      <w:r w:rsidR="00A5108C">
        <w:rPr>
          <w:rFonts w:ascii="Arial" w:hAnsi="Arial" w:cs="Arial"/>
        </w:rPr>
        <w:t xml:space="preserve"> </w:t>
      </w:r>
      <w:r w:rsidR="00133E2E">
        <w:rPr>
          <w:rFonts w:ascii="Arial" w:hAnsi="Arial" w:cs="Arial"/>
        </w:rPr>
        <w:t>The initial review of our applications is now scheduled for September.</w:t>
      </w:r>
    </w:p>
    <w:p w14:paraId="5CAB57A7" w14:textId="77777777" w:rsidR="00133E2E" w:rsidRDefault="00133E2E" w:rsidP="0008536F">
      <w:pPr>
        <w:spacing w:after="0" w:line="240" w:lineRule="auto"/>
        <w:rPr>
          <w:rFonts w:ascii="Arial" w:hAnsi="Arial" w:cs="Arial"/>
        </w:rPr>
      </w:pPr>
    </w:p>
    <w:p w14:paraId="55B04166" w14:textId="35000422" w:rsidR="003E63A2" w:rsidRDefault="00133E2E" w:rsidP="0008536F">
      <w:pPr>
        <w:spacing w:after="0" w:line="240" w:lineRule="auto"/>
        <w:rPr>
          <w:rFonts w:ascii="Arial" w:hAnsi="Arial" w:cs="Arial"/>
        </w:rPr>
      </w:pPr>
      <w:r>
        <w:rPr>
          <w:rFonts w:ascii="Arial" w:hAnsi="Arial" w:cs="Arial"/>
        </w:rPr>
        <w:t xml:space="preserve">Our </w:t>
      </w:r>
      <w:r w:rsidR="00A5108C">
        <w:rPr>
          <w:rFonts w:ascii="Arial" w:hAnsi="Arial" w:cs="Arial"/>
        </w:rPr>
        <w:t xml:space="preserve">nominated Project </w:t>
      </w:r>
      <w:r>
        <w:rPr>
          <w:rFonts w:ascii="Arial" w:hAnsi="Arial" w:cs="Arial"/>
        </w:rPr>
        <w:t xml:space="preserve">Lead at the </w:t>
      </w:r>
      <w:proofErr w:type="spellStart"/>
      <w:r>
        <w:rPr>
          <w:rFonts w:ascii="Arial" w:hAnsi="Arial" w:cs="Arial"/>
        </w:rPr>
        <w:t>DfE</w:t>
      </w:r>
      <w:proofErr w:type="spellEnd"/>
      <w:r>
        <w:rPr>
          <w:rFonts w:ascii="Arial" w:hAnsi="Arial" w:cs="Arial"/>
        </w:rPr>
        <w:t xml:space="preserve"> has requested additional information </w:t>
      </w:r>
      <w:r w:rsidR="00A5108C">
        <w:rPr>
          <w:rFonts w:ascii="Arial" w:hAnsi="Arial" w:cs="Arial"/>
        </w:rPr>
        <w:t xml:space="preserve">to support our applications. </w:t>
      </w:r>
      <w:r>
        <w:rPr>
          <w:rFonts w:ascii="Arial" w:hAnsi="Arial" w:cs="Arial"/>
        </w:rPr>
        <w:t>A significant amount of</w:t>
      </w:r>
      <w:r w:rsidR="00A5108C">
        <w:rPr>
          <w:rFonts w:ascii="Arial" w:hAnsi="Arial" w:cs="Arial"/>
        </w:rPr>
        <w:t xml:space="preserve"> </w:t>
      </w:r>
      <w:r>
        <w:rPr>
          <w:rFonts w:ascii="Arial" w:hAnsi="Arial" w:cs="Arial"/>
        </w:rPr>
        <w:t>work is being done with a view to</w:t>
      </w:r>
      <w:r w:rsidR="000C50CB">
        <w:rPr>
          <w:rFonts w:ascii="Arial" w:hAnsi="Arial" w:cs="Arial"/>
        </w:rPr>
        <w:t xml:space="preserve"> </w:t>
      </w:r>
      <w:r>
        <w:rPr>
          <w:rFonts w:ascii="Arial" w:hAnsi="Arial" w:cs="Arial"/>
        </w:rPr>
        <w:t>providing this documentation before the summer holidays. W</w:t>
      </w:r>
      <w:r w:rsidR="000C50CB">
        <w:rPr>
          <w:rFonts w:ascii="Arial" w:hAnsi="Arial" w:cs="Arial"/>
        </w:rPr>
        <w:t xml:space="preserve">e </w:t>
      </w:r>
      <w:r w:rsidR="00A5108C">
        <w:rPr>
          <w:rFonts w:ascii="Arial" w:hAnsi="Arial" w:cs="Arial"/>
        </w:rPr>
        <w:t>continu</w:t>
      </w:r>
      <w:r w:rsidR="000C50CB">
        <w:rPr>
          <w:rFonts w:ascii="Arial" w:hAnsi="Arial" w:cs="Arial"/>
        </w:rPr>
        <w:t>e</w:t>
      </w:r>
      <w:r w:rsidR="00A5108C">
        <w:rPr>
          <w:rFonts w:ascii="Arial" w:hAnsi="Arial" w:cs="Arial"/>
        </w:rPr>
        <w:t xml:space="preserve"> to work towards our original goal of having</w:t>
      </w:r>
      <w:r w:rsidR="0008536F">
        <w:rPr>
          <w:rFonts w:ascii="Arial" w:hAnsi="Arial" w:cs="Arial"/>
        </w:rPr>
        <w:t xml:space="preserve"> the MAT, subject to final approval by the participating schools, ready early in 2019.</w:t>
      </w:r>
    </w:p>
    <w:p w14:paraId="65100D72" w14:textId="77777777" w:rsidR="00EE5FFA" w:rsidRDefault="00EE5FFA" w:rsidP="0008536F">
      <w:pPr>
        <w:spacing w:after="0" w:line="240" w:lineRule="auto"/>
        <w:rPr>
          <w:rFonts w:ascii="Arial" w:hAnsi="Arial" w:cs="Arial"/>
        </w:rPr>
      </w:pPr>
    </w:p>
    <w:p w14:paraId="6EF2B6B6" w14:textId="6827A357" w:rsidR="00F518B8" w:rsidRDefault="00133E2E" w:rsidP="0008536F">
      <w:pPr>
        <w:spacing w:after="0" w:line="240" w:lineRule="auto"/>
        <w:rPr>
          <w:rFonts w:ascii="Arial" w:hAnsi="Arial" w:cs="Arial"/>
        </w:rPr>
      </w:pPr>
      <w:r>
        <w:rPr>
          <w:rFonts w:ascii="Arial" w:hAnsi="Arial" w:cs="Arial"/>
        </w:rPr>
        <w:t xml:space="preserve">More work has been done </w:t>
      </w:r>
      <w:r w:rsidR="0008536F">
        <w:rPr>
          <w:rFonts w:ascii="Arial" w:hAnsi="Arial" w:cs="Arial"/>
        </w:rPr>
        <w:t xml:space="preserve">to </w:t>
      </w:r>
      <w:r w:rsidR="00EE5FFA">
        <w:rPr>
          <w:rFonts w:ascii="Arial" w:hAnsi="Arial" w:cs="Arial"/>
        </w:rPr>
        <w:t>assess</w:t>
      </w:r>
      <w:r w:rsidR="0008536F">
        <w:rPr>
          <w:rFonts w:ascii="Arial" w:hAnsi="Arial" w:cs="Arial"/>
        </w:rPr>
        <w:t xml:space="preserve"> </w:t>
      </w:r>
      <w:r>
        <w:rPr>
          <w:rFonts w:ascii="Arial" w:hAnsi="Arial" w:cs="Arial"/>
        </w:rPr>
        <w:t>the</w:t>
      </w:r>
      <w:r w:rsidR="00EE5FFA">
        <w:rPr>
          <w:rFonts w:ascii="Arial" w:hAnsi="Arial" w:cs="Arial"/>
        </w:rPr>
        <w:t xml:space="preserve"> </w:t>
      </w:r>
      <w:r>
        <w:rPr>
          <w:rFonts w:ascii="Arial" w:hAnsi="Arial" w:cs="Arial"/>
        </w:rPr>
        <w:t xml:space="preserve">initial </w:t>
      </w:r>
      <w:r w:rsidR="00EE5FFA">
        <w:rPr>
          <w:rFonts w:ascii="Arial" w:hAnsi="Arial" w:cs="Arial"/>
        </w:rPr>
        <w:t>financ</w:t>
      </w:r>
      <w:r>
        <w:rPr>
          <w:rFonts w:ascii="Arial" w:hAnsi="Arial" w:cs="Arial"/>
        </w:rPr>
        <w:t>ial position</w:t>
      </w:r>
      <w:r w:rsidR="00EE5FFA">
        <w:rPr>
          <w:rFonts w:ascii="Arial" w:hAnsi="Arial" w:cs="Arial"/>
        </w:rPr>
        <w:t xml:space="preserve"> </w:t>
      </w:r>
      <w:r>
        <w:rPr>
          <w:rFonts w:ascii="Arial" w:hAnsi="Arial" w:cs="Arial"/>
        </w:rPr>
        <w:t>of</w:t>
      </w:r>
      <w:r w:rsidR="00EE5FFA">
        <w:rPr>
          <w:rFonts w:ascii="Arial" w:hAnsi="Arial" w:cs="Arial"/>
        </w:rPr>
        <w:t xml:space="preserve"> </w:t>
      </w:r>
      <w:r w:rsidR="00F518B8">
        <w:rPr>
          <w:rFonts w:ascii="Arial" w:hAnsi="Arial" w:cs="Arial"/>
        </w:rPr>
        <w:t>the MAT</w:t>
      </w:r>
      <w:r w:rsidR="00EE5FFA">
        <w:rPr>
          <w:rFonts w:ascii="Arial" w:hAnsi="Arial" w:cs="Arial"/>
        </w:rPr>
        <w:t xml:space="preserve"> </w:t>
      </w:r>
      <w:r>
        <w:rPr>
          <w:rFonts w:ascii="Arial" w:hAnsi="Arial" w:cs="Arial"/>
        </w:rPr>
        <w:t xml:space="preserve">based on the combination of the six individual school budgets. We have begun to assess </w:t>
      </w:r>
      <w:r w:rsidR="00EE5FFA">
        <w:rPr>
          <w:rFonts w:ascii="Arial" w:hAnsi="Arial" w:cs="Arial"/>
        </w:rPr>
        <w:t xml:space="preserve">how </w:t>
      </w:r>
      <w:r>
        <w:rPr>
          <w:rFonts w:ascii="Arial" w:hAnsi="Arial" w:cs="Arial"/>
        </w:rPr>
        <w:t>the MAT will be able to manage available funding</w:t>
      </w:r>
      <w:r w:rsidR="00F518B8">
        <w:rPr>
          <w:rFonts w:ascii="Arial" w:hAnsi="Arial" w:cs="Arial"/>
        </w:rPr>
        <w:t xml:space="preserve"> </w:t>
      </w:r>
      <w:r w:rsidR="00EE5FFA">
        <w:rPr>
          <w:rFonts w:ascii="Arial" w:hAnsi="Arial" w:cs="Arial"/>
        </w:rPr>
        <w:t>most effectively.</w:t>
      </w:r>
      <w:r w:rsidR="00F518B8">
        <w:rPr>
          <w:rFonts w:ascii="Arial" w:hAnsi="Arial" w:cs="Arial"/>
        </w:rPr>
        <w:t xml:space="preserve"> </w:t>
      </w:r>
      <w:r>
        <w:rPr>
          <w:rFonts w:ascii="Arial" w:hAnsi="Arial" w:cs="Arial"/>
        </w:rPr>
        <w:t xml:space="preserve">This includes what services we buy, how much is paid for these services, what systems of control </w:t>
      </w:r>
      <w:r w:rsidR="001C0FE4">
        <w:rPr>
          <w:rFonts w:ascii="Arial" w:hAnsi="Arial" w:cs="Arial"/>
        </w:rPr>
        <w:t xml:space="preserve">are used </w:t>
      </w:r>
      <w:r>
        <w:rPr>
          <w:rFonts w:ascii="Arial" w:hAnsi="Arial" w:cs="Arial"/>
        </w:rPr>
        <w:t xml:space="preserve">and </w:t>
      </w:r>
      <w:r w:rsidR="001C0FE4">
        <w:rPr>
          <w:rFonts w:ascii="Arial" w:hAnsi="Arial" w:cs="Arial"/>
        </w:rPr>
        <w:t xml:space="preserve">what </w:t>
      </w:r>
      <w:bookmarkStart w:id="0" w:name="_GoBack"/>
      <w:bookmarkEnd w:id="0"/>
      <w:r>
        <w:rPr>
          <w:rFonts w:ascii="Arial" w:hAnsi="Arial" w:cs="Arial"/>
        </w:rPr>
        <w:t>resources are available to us.</w:t>
      </w:r>
      <w:r w:rsidR="00D16D7C">
        <w:rPr>
          <w:rFonts w:ascii="Arial" w:hAnsi="Arial" w:cs="Arial"/>
        </w:rPr>
        <w:t xml:space="preserve"> </w:t>
      </w:r>
      <w:r>
        <w:rPr>
          <w:rFonts w:ascii="Arial" w:hAnsi="Arial" w:cs="Arial"/>
        </w:rPr>
        <w:t xml:space="preserve">Most importantly, we are beginning the process of understanding how the </w:t>
      </w:r>
      <w:r w:rsidR="00D16D7C">
        <w:rPr>
          <w:rFonts w:ascii="Arial" w:hAnsi="Arial" w:cs="Arial"/>
        </w:rPr>
        <w:t xml:space="preserve">MAT </w:t>
      </w:r>
      <w:r>
        <w:rPr>
          <w:rFonts w:ascii="Arial" w:hAnsi="Arial" w:cs="Arial"/>
        </w:rPr>
        <w:t xml:space="preserve">can optimise the resources it applies to </w:t>
      </w:r>
      <w:r w:rsidR="00F518B8">
        <w:rPr>
          <w:rFonts w:ascii="Arial" w:hAnsi="Arial" w:cs="Arial"/>
        </w:rPr>
        <w:t>deliver</w:t>
      </w:r>
      <w:r>
        <w:rPr>
          <w:rFonts w:ascii="Arial" w:hAnsi="Arial" w:cs="Arial"/>
        </w:rPr>
        <w:t>ing</w:t>
      </w:r>
      <w:r w:rsidR="00F518B8">
        <w:rPr>
          <w:rFonts w:ascii="Arial" w:hAnsi="Arial" w:cs="Arial"/>
        </w:rPr>
        <w:t xml:space="preserve"> the best education for all its pupils with the resources it will have at its disposal.</w:t>
      </w:r>
    </w:p>
    <w:p w14:paraId="073ECFDF" w14:textId="77777777" w:rsidR="00F518B8" w:rsidRDefault="00F518B8" w:rsidP="0008536F">
      <w:pPr>
        <w:spacing w:after="0" w:line="240" w:lineRule="auto"/>
        <w:rPr>
          <w:rFonts w:ascii="Arial" w:hAnsi="Arial" w:cs="Arial"/>
        </w:rPr>
      </w:pPr>
    </w:p>
    <w:p w14:paraId="55F2918C" w14:textId="52B25790" w:rsidR="00A0606F" w:rsidRDefault="00F518B8" w:rsidP="00A0606F">
      <w:pPr>
        <w:rPr>
          <w:rFonts w:ascii="-webkit-standard" w:eastAsia="Times New Roman" w:hAnsi="-webkit-standard"/>
          <w:color w:val="000000"/>
        </w:rPr>
      </w:pPr>
      <w:r>
        <w:rPr>
          <w:rFonts w:ascii="Arial" w:hAnsi="Arial" w:cs="Arial"/>
        </w:rPr>
        <w:t>We have agreed to continue to provide regular communications on progress to all those directly and indirectly involved with the schools as parents, staff and members of the local community.</w:t>
      </w:r>
      <w:r w:rsidR="00130D40">
        <w:rPr>
          <w:rFonts w:ascii="Arial" w:hAnsi="Arial" w:cs="Arial"/>
        </w:rPr>
        <w:t xml:space="preserve"> We will post regular updates both on the </w:t>
      </w:r>
      <w:r w:rsidR="00A0606F">
        <w:rPr>
          <w:rFonts w:ascii="Arial" w:hAnsi="Arial" w:cs="Arial"/>
        </w:rPr>
        <w:t xml:space="preserve">school and </w:t>
      </w:r>
      <w:r w:rsidR="00130D40">
        <w:rPr>
          <w:rFonts w:ascii="Arial" w:hAnsi="Arial" w:cs="Arial"/>
        </w:rPr>
        <w:t xml:space="preserve">TCET websites </w:t>
      </w:r>
      <w:hyperlink r:id="rId9" w:history="1">
        <w:r w:rsidR="00A0606F" w:rsidRPr="00A0606F">
          <w:rPr>
            <w:rStyle w:val="Hyperlink"/>
            <w:rFonts w:ascii="Arial" w:eastAsia="Times New Roman" w:hAnsi="Arial" w:cs="Arial"/>
            <w:b/>
            <w:bCs/>
          </w:rPr>
          <w:t>https://sites.google.com/site/tcetwilm/</w:t>
        </w:r>
      </w:hyperlink>
    </w:p>
    <w:p w14:paraId="17F5B061" w14:textId="7A97B581" w:rsidR="00130D40" w:rsidRPr="00130D40" w:rsidRDefault="00130D40" w:rsidP="0008536F">
      <w:pPr>
        <w:spacing w:after="0" w:line="240" w:lineRule="auto"/>
        <w:rPr>
          <w:rFonts w:ascii="Arial" w:hAnsi="Arial" w:cs="Arial"/>
        </w:rPr>
      </w:pPr>
    </w:p>
    <w:p w14:paraId="6FAF514F" w14:textId="77777777" w:rsidR="006755CE" w:rsidRPr="006755CE" w:rsidRDefault="006755CE" w:rsidP="006755CE">
      <w:pPr>
        <w:rPr>
          <w:rFonts w:ascii="Arial" w:hAnsi="Arial" w:cs="Arial"/>
        </w:rPr>
      </w:pPr>
    </w:p>
    <w:p w14:paraId="34356DA5" w14:textId="40F39FC3" w:rsidR="00592B58" w:rsidRPr="006755CE" w:rsidRDefault="00592B58" w:rsidP="006755CE">
      <w:pPr>
        <w:rPr>
          <w:rFonts w:ascii="Arial" w:hAnsi="Arial" w:cs="Arial"/>
          <w:b/>
        </w:rPr>
      </w:pPr>
    </w:p>
    <w:sectPr w:rsidR="00592B58" w:rsidRPr="006755CE" w:rsidSect="00780CD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230BF" w14:textId="77777777" w:rsidR="00866852" w:rsidRDefault="00866852" w:rsidP="00013620">
      <w:pPr>
        <w:spacing w:after="0" w:line="240" w:lineRule="auto"/>
      </w:pPr>
      <w:r>
        <w:separator/>
      </w:r>
    </w:p>
  </w:endnote>
  <w:endnote w:type="continuationSeparator" w:id="0">
    <w:p w14:paraId="5498CF30" w14:textId="77777777" w:rsidR="00866852" w:rsidRDefault="00866852" w:rsidP="0001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B23C" w14:textId="4E1B9E2E" w:rsidR="00866852" w:rsidRDefault="00866852">
    <w:pPr>
      <w:pStyle w:val="Footer"/>
    </w:pPr>
    <w:r>
      <w:rPr>
        <w:rFonts w:ascii="Times New Roman" w:hAnsi="Times New Roman" w:cs="Times New Roman"/>
      </w:rPr>
      <w:t>Tony Smith</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C0FE4">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DATE </w:instrText>
    </w:r>
    <w:r>
      <w:rPr>
        <w:rFonts w:ascii="Times New Roman" w:hAnsi="Times New Roman" w:cs="Times New Roman"/>
      </w:rPr>
      <w:fldChar w:fldCharType="separate"/>
    </w:r>
    <w:r w:rsidR="00457306">
      <w:rPr>
        <w:rFonts w:ascii="Times New Roman" w:hAnsi="Times New Roman" w:cs="Times New Roman"/>
        <w:noProof/>
      </w:rPr>
      <w:t>17/07/2018</w:t>
    </w:r>
    <w:r>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FDF3D" w14:textId="77777777" w:rsidR="00866852" w:rsidRDefault="00866852" w:rsidP="00013620">
      <w:pPr>
        <w:spacing w:after="0" w:line="240" w:lineRule="auto"/>
      </w:pPr>
      <w:r>
        <w:separator/>
      </w:r>
    </w:p>
  </w:footnote>
  <w:footnote w:type="continuationSeparator" w:id="0">
    <w:p w14:paraId="216D4EA6" w14:textId="77777777" w:rsidR="00866852" w:rsidRDefault="00866852" w:rsidP="0001362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66C8"/>
    <w:multiLevelType w:val="hybridMultilevel"/>
    <w:tmpl w:val="7ED8BA3C"/>
    <w:lvl w:ilvl="0" w:tplc="CD0AA104">
      <w:start w:val="5"/>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523D8C"/>
    <w:multiLevelType w:val="hybridMultilevel"/>
    <w:tmpl w:val="C7C44A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8D6373"/>
    <w:multiLevelType w:val="hybridMultilevel"/>
    <w:tmpl w:val="14DCA074"/>
    <w:lvl w:ilvl="0" w:tplc="0409000F">
      <w:start w:val="1"/>
      <w:numFmt w:val="decimal"/>
      <w:lvlText w:val="%1."/>
      <w:lvlJc w:val="left"/>
      <w:pPr>
        <w:ind w:left="360" w:hanging="360"/>
      </w:p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D64816"/>
    <w:multiLevelType w:val="hybridMultilevel"/>
    <w:tmpl w:val="65AA9682"/>
    <w:lvl w:ilvl="0" w:tplc="0409000F">
      <w:start w:val="1"/>
      <w:numFmt w:val="decimal"/>
      <w:lvlText w:val="%1."/>
      <w:lvlJc w:val="left"/>
      <w:pPr>
        <w:ind w:left="360" w:hanging="360"/>
      </w:pPr>
    </w:lvl>
    <w:lvl w:ilvl="1" w:tplc="ED0ED538">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2B22F8"/>
    <w:multiLevelType w:val="multilevel"/>
    <w:tmpl w:val="6088C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E852D8"/>
    <w:multiLevelType w:val="hybridMultilevel"/>
    <w:tmpl w:val="D12E674C"/>
    <w:lvl w:ilvl="0" w:tplc="0409000F">
      <w:start w:val="1"/>
      <w:numFmt w:val="decimal"/>
      <w:lvlText w:val="%1."/>
      <w:lvlJc w:val="left"/>
      <w:pPr>
        <w:ind w:left="360" w:hanging="360"/>
      </w:pPr>
    </w:lvl>
    <w:lvl w:ilvl="1" w:tplc="ED0ED538">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034FF8"/>
    <w:multiLevelType w:val="multilevel"/>
    <w:tmpl w:val="583A1F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1E66020"/>
    <w:multiLevelType w:val="hybridMultilevel"/>
    <w:tmpl w:val="DEF4E986"/>
    <w:lvl w:ilvl="0" w:tplc="0409000F">
      <w:start w:val="1"/>
      <w:numFmt w:val="decimal"/>
      <w:lvlText w:val="%1."/>
      <w:lvlJc w:val="left"/>
      <w:pPr>
        <w:ind w:left="360" w:hanging="360"/>
      </w:p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507462"/>
    <w:multiLevelType w:val="multilevel"/>
    <w:tmpl w:val="5CF6AB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B2737E"/>
    <w:multiLevelType w:val="multilevel"/>
    <w:tmpl w:val="DB0286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54E619F"/>
    <w:multiLevelType w:val="multilevel"/>
    <w:tmpl w:val="C58C10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7D7010B"/>
    <w:multiLevelType w:val="hybridMultilevel"/>
    <w:tmpl w:val="532C2EB0"/>
    <w:lvl w:ilvl="0" w:tplc="0409000F">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086205"/>
    <w:multiLevelType w:val="multilevel"/>
    <w:tmpl w:val="62A6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7"/>
  </w:num>
  <w:num w:numId="4">
    <w:abstractNumId w:val="2"/>
  </w:num>
  <w:num w:numId="5">
    <w:abstractNumId w:val="0"/>
  </w:num>
  <w:num w:numId="6">
    <w:abstractNumId w:val="5"/>
  </w:num>
  <w:num w:numId="7">
    <w:abstractNumId w:val="3"/>
  </w:num>
  <w:num w:numId="8">
    <w:abstractNumId w:val="12"/>
  </w:num>
  <w:num w:numId="9">
    <w:abstractNumId w:val="4"/>
  </w:num>
  <w:num w:numId="10">
    <w:abstractNumId w:val="6"/>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961"/>
    <w:rsid w:val="000050E7"/>
    <w:rsid w:val="00013404"/>
    <w:rsid w:val="00013620"/>
    <w:rsid w:val="00031BE2"/>
    <w:rsid w:val="000611B0"/>
    <w:rsid w:val="0008536F"/>
    <w:rsid w:val="000B7246"/>
    <w:rsid w:val="000C4739"/>
    <w:rsid w:val="000C50CB"/>
    <w:rsid w:val="000D59BB"/>
    <w:rsid w:val="00123DE5"/>
    <w:rsid w:val="00130D40"/>
    <w:rsid w:val="00133E2E"/>
    <w:rsid w:val="00177F47"/>
    <w:rsid w:val="00180845"/>
    <w:rsid w:val="001B3F54"/>
    <w:rsid w:val="001C0FE4"/>
    <w:rsid w:val="00215765"/>
    <w:rsid w:val="00241320"/>
    <w:rsid w:val="0024331F"/>
    <w:rsid w:val="00284430"/>
    <w:rsid w:val="002A44AD"/>
    <w:rsid w:val="002C3C51"/>
    <w:rsid w:val="002D2CD9"/>
    <w:rsid w:val="00300AE1"/>
    <w:rsid w:val="003814FE"/>
    <w:rsid w:val="003A607E"/>
    <w:rsid w:val="003B267A"/>
    <w:rsid w:val="003E63A2"/>
    <w:rsid w:val="00425B38"/>
    <w:rsid w:val="00436D61"/>
    <w:rsid w:val="00456A04"/>
    <w:rsid w:val="00457306"/>
    <w:rsid w:val="00462785"/>
    <w:rsid w:val="00464F9C"/>
    <w:rsid w:val="00511F15"/>
    <w:rsid w:val="00533E75"/>
    <w:rsid w:val="00592B58"/>
    <w:rsid w:val="005A055D"/>
    <w:rsid w:val="005C4212"/>
    <w:rsid w:val="005D5465"/>
    <w:rsid w:val="005F4D65"/>
    <w:rsid w:val="00606329"/>
    <w:rsid w:val="00612F0F"/>
    <w:rsid w:val="00644961"/>
    <w:rsid w:val="00667E94"/>
    <w:rsid w:val="00673D02"/>
    <w:rsid w:val="006755CE"/>
    <w:rsid w:val="00683709"/>
    <w:rsid w:val="006A1C34"/>
    <w:rsid w:val="006D43E2"/>
    <w:rsid w:val="00780CD7"/>
    <w:rsid w:val="00786202"/>
    <w:rsid w:val="007E279D"/>
    <w:rsid w:val="007F7B9B"/>
    <w:rsid w:val="008426CE"/>
    <w:rsid w:val="0084461C"/>
    <w:rsid w:val="00866852"/>
    <w:rsid w:val="008A52BE"/>
    <w:rsid w:val="008B131F"/>
    <w:rsid w:val="008B2DA4"/>
    <w:rsid w:val="008B4A3A"/>
    <w:rsid w:val="008E6900"/>
    <w:rsid w:val="0095527E"/>
    <w:rsid w:val="0096706B"/>
    <w:rsid w:val="009B7DA3"/>
    <w:rsid w:val="009D2ACF"/>
    <w:rsid w:val="009D4C37"/>
    <w:rsid w:val="00A0606F"/>
    <w:rsid w:val="00A471C2"/>
    <w:rsid w:val="00A5108C"/>
    <w:rsid w:val="00A63CF3"/>
    <w:rsid w:val="00A76010"/>
    <w:rsid w:val="00AF2A69"/>
    <w:rsid w:val="00B121E9"/>
    <w:rsid w:val="00B260C3"/>
    <w:rsid w:val="00BA1E0A"/>
    <w:rsid w:val="00BF6056"/>
    <w:rsid w:val="00BF7FC1"/>
    <w:rsid w:val="00C5257F"/>
    <w:rsid w:val="00C542E5"/>
    <w:rsid w:val="00C961CB"/>
    <w:rsid w:val="00CB2D5C"/>
    <w:rsid w:val="00CB2DAA"/>
    <w:rsid w:val="00CC6E5F"/>
    <w:rsid w:val="00D16D7C"/>
    <w:rsid w:val="00D560E6"/>
    <w:rsid w:val="00DB5361"/>
    <w:rsid w:val="00DE310E"/>
    <w:rsid w:val="00E275E8"/>
    <w:rsid w:val="00E52EF7"/>
    <w:rsid w:val="00EC56C4"/>
    <w:rsid w:val="00EE25D1"/>
    <w:rsid w:val="00EE5FFA"/>
    <w:rsid w:val="00F14DA4"/>
    <w:rsid w:val="00F33334"/>
    <w:rsid w:val="00F518B8"/>
    <w:rsid w:val="00F5420B"/>
    <w:rsid w:val="00FC047C"/>
    <w:rsid w:val="00FD69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18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44961"/>
    <w:pPr>
      <w:pBdr>
        <w:top w:val="nil"/>
        <w:left w:val="nil"/>
        <w:bottom w:val="nil"/>
        <w:right w:val="nil"/>
        <w:between w:val="nil"/>
        <w:bar w:val="nil"/>
      </w:pBdr>
      <w:spacing w:after="0" w:line="240" w:lineRule="auto"/>
      <w:jc w:val="both"/>
    </w:pPr>
    <w:rPr>
      <w:rFonts w:ascii="Helvetica" w:eastAsia="Arial Unicode MS" w:hAnsi="Helvetica" w:cs="Arial Unicode MS"/>
      <w:color w:val="000000"/>
      <w:u w:color="000000"/>
      <w:bdr w:val="nil"/>
      <w:lang w:val="en-US" w:eastAsia="en-GB"/>
    </w:rPr>
  </w:style>
  <w:style w:type="paragraph" w:styleId="BalloonText">
    <w:name w:val="Balloon Text"/>
    <w:basedOn w:val="Normal"/>
    <w:link w:val="BalloonTextChar"/>
    <w:uiPriority w:val="99"/>
    <w:semiHidden/>
    <w:unhideWhenUsed/>
    <w:rsid w:val="00F54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20B"/>
    <w:rPr>
      <w:rFonts w:ascii="Tahoma" w:hAnsi="Tahoma" w:cs="Tahoma"/>
      <w:sz w:val="16"/>
      <w:szCs w:val="16"/>
    </w:rPr>
  </w:style>
  <w:style w:type="character" w:styleId="Hyperlink">
    <w:name w:val="Hyperlink"/>
    <w:basedOn w:val="DefaultParagraphFont"/>
    <w:uiPriority w:val="99"/>
    <w:unhideWhenUsed/>
    <w:rsid w:val="00C961CB"/>
    <w:rPr>
      <w:color w:val="0000FF" w:themeColor="hyperlink"/>
      <w:u w:val="single"/>
    </w:rPr>
  </w:style>
  <w:style w:type="paragraph" w:styleId="ListParagraph">
    <w:name w:val="List Paragraph"/>
    <w:basedOn w:val="Normal"/>
    <w:uiPriority w:val="34"/>
    <w:qFormat/>
    <w:rsid w:val="002A44AD"/>
    <w:pPr>
      <w:ind w:left="720"/>
      <w:contextualSpacing/>
    </w:pPr>
  </w:style>
  <w:style w:type="paragraph" w:styleId="Header">
    <w:name w:val="header"/>
    <w:basedOn w:val="Normal"/>
    <w:link w:val="HeaderChar"/>
    <w:uiPriority w:val="99"/>
    <w:unhideWhenUsed/>
    <w:rsid w:val="0001362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3620"/>
  </w:style>
  <w:style w:type="paragraph" w:styleId="Footer">
    <w:name w:val="footer"/>
    <w:basedOn w:val="Normal"/>
    <w:link w:val="FooterChar"/>
    <w:uiPriority w:val="99"/>
    <w:unhideWhenUsed/>
    <w:rsid w:val="000136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3620"/>
  </w:style>
  <w:style w:type="character" w:customStyle="1" w:styleId="apple-converted-space">
    <w:name w:val="apple-converted-space"/>
    <w:basedOn w:val="DefaultParagraphFont"/>
    <w:rsid w:val="003E63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44961"/>
    <w:pPr>
      <w:pBdr>
        <w:top w:val="nil"/>
        <w:left w:val="nil"/>
        <w:bottom w:val="nil"/>
        <w:right w:val="nil"/>
        <w:between w:val="nil"/>
        <w:bar w:val="nil"/>
      </w:pBdr>
      <w:spacing w:after="0" w:line="240" w:lineRule="auto"/>
      <w:jc w:val="both"/>
    </w:pPr>
    <w:rPr>
      <w:rFonts w:ascii="Helvetica" w:eastAsia="Arial Unicode MS" w:hAnsi="Helvetica" w:cs="Arial Unicode MS"/>
      <w:color w:val="000000"/>
      <w:u w:color="000000"/>
      <w:bdr w:val="nil"/>
      <w:lang w:val="en-US" w:eastAsia="en-GB"/>
    </w:rPr>
  </w:style>
  <w:style w:type="paragraph" w:styleId="BalloonText">
    <w:name w:val="Balloon Text"/>
    <w:basedOn w:val="Normal"/>
    <w:link w:val="BalloonTextChar"/>
    <w:uiPriority w:val="99"/>
    <w:semiHidden/>
    <w:unhideWhenUsed/>
    <w:rsid w:val="00F54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20B"/>
    <w:rPr>
      <w:rFonts w:ascii="Tahoma" w:hAnsi="Tahoma" w:cs="Tahoma"/>
      <w:sz w:val="16"/>
      <w:szCs w:val="16"/>
    </w:rPr>
  </w:style>
  <w:style w:type="character" w:styleId="Hyperlink">
    <w:name w:val="Hyperlink"/>
    <w:basedOn w:val="DefaultParagraphFont"/>
    <w:uiPriority w:val="99"/>
    <w:unhideWhenUsed/>
    <w:rsid w:val="00C961CB"/>
    <w:rPr>
      <w:color w:val="0000FF" w:themeColor="hyperlink"/>
      <w:u w:val="single"/>
    </w:rPr>
  </w:style>
  <w:style w:type="paragraph" w:styleId="ListParagraph">
    <w:name w:val="List Paragraph"/>
    <w:basedOn w:val="Normal"/>
    <w:uiPriority w:val="34"/>
    <w:qFormat/>
    <w:rsid w:val="002A44AD"/>
    <w:pPr>
      <w:ind w:left="720"/>
      <w:contextualSpacing/>
    </w:pPr>
  </w:style>
  <w:style w:type="paragraph" w:styleId="Header">
    <w:name w:val="header"/>
    <w:basedOn w:val="Normal"/>
    <w:link w:val="HeaderChar"/>
    <w:uiPriority w:val="99"/>
    <w:unhideWhenUsed/>
    <w:rsid w:val="0001362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3620"/>
  </w:style>
  <w:style w:type="paragraph" w:styleId="Footer">
    <w:name w:val="footer"/>
    <w:basedOn w:val="Normal"/>
    <w:link w:val="FooterChar"/>
    <w:uiPriority w:val="99"/>
    <w:unhideWhenUsed/>
    <w:rsid w:val="000136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3620"/>
  </w:style>
  <w:style w:type="character" w:customStyle="1" w:styleId="apple-converted-space">
    <w:name w:val="apple-converted-space"/>
    <w:basedOn w:val="DefaultParagraphFont"/>
    <w:rsid w:val="003E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08867">
      <w:bodyDiv w:val="1"/>
      <w:marLeft w:val="0"/>
      <w:marRight w:val="0"/>
      <w:marTop w:val="0"/>
      <w:marBottom w:val="0"/>
      <w:divBdr>
        <w:top w:val="none" w:sz="0" w:space="0" w:color="auto"/>
        <w:left w:val="none" w:sz="0" w:space="0" w:color="auto"/>
        <w:bottom w:val="none" w:sz="0" w:space="0" w:color="auto"/>
        <w:right w:val="none" w:sz="0" w:space="0" w:color="auto"/>
      </w:divBdr>
      <w:divsChild>
        <w:div w:id="109856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891048">
              <w:marLeft w:val="0"/>
              <w:marRight w:val="0"/>
              <w:marTop w:val="0"/>
              <w:marBottom w:val="0"/>
              <w:divBdr>
                <w:top w:val="none" w:sz="0" w:space="0" w:color="auto"/>
                <w:left w:val="none" w:sz="0" w:space="0" w:color="auto"/>
                <w:bottom w:val="none" w:sz="0" w:space="0" w:color="auto"/>
                <w:right w:val="none" w:sz="0" w:space="0" w:color="auto"/>
              </w:divBdr>
              <w:divsChild>
                <w:div w:id="1185247977">
                  <w:marLeft w:val="0"/>
                  <w:marRight w:val="0"/>
                  <w:marTop w:val="0"/>
                  <w:marBottom w:val="0"/>
                  <w:divBdr>
                    <w:top w:val="none" w:sz="0" w:space="0" w:color="auto"/>
                    <w:left w:val="none" w:sz="0" w:space="0" w:color="auto"/>
                    <w:bottom w:val="none" w:sz="0" w:space="0" w:color="auto"/>
                    <w:right w:val="none" w:sz="0" w:space="0" w:color="auto"/>
                  </w:divBdr>
                  <w:divsChild>
                    <w:div w:id="10188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google.com/site/tcetwil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319</Words>
  <Characters>1822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Tony Smith</cp:lastModifiedBy>
  <cp:revision>4</cp:revision>
  <cp:lastPrinted>2018-04-17T10:00:00Z</cp:lastPrinted>
  <dcterms:created xsi:type="dcterms:W3CDTF">2018-07-17T19:05:00Z</dcterms:created>
  <dcterms:modified xsi:type="dcterms:W3CDTF">2018-07-17T19:22:00Z</dcterms:modified>
</cp:coreProperties>
</file>