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CFD40C" w14:textId="17B3C39A" w:rsidR="001B5629" w:rsidRPr="001B5629" w:rsidRDefault="001B5629" w:rsidP="00DE0F9D">
      <w:pPr>
        <w:rPr>
          <w:b/>
          <w:sz w:val="32"/>
          <w:u w:val="single"/>
        </w:rPr>
      </w:pPr>
      <w:r w:rsidRPr="001B5629">
        <w:rPr>
          <w:b/>
          <w:sz w:val="32"/>
          <w:u w:val="single"/>
        </w:rPr>
        <w:t>Reception Maths Learning</w:t>
      </w:r>
    </w:p>
    <w:p w14:paraId="6A3924E4" w14:textId="4D34E6C0" w:rsidR="00DE0F9D" w:rsidRPr="00E35A44" w:rsidRDefault="00DE0F9D" w:rsidP="00DE0F9D">
      <w:pPr>
        <w:rPr>
          <w:b/>
          <w:u w:val="single"/>
        </w:rPr>
      </w:pPr>
      <w:r>
        <w:rPr>
          <w:b/>
          <w:u w:val="single"/>
        </w:rPr>
        <w:t>Some further information on how we d</w:t>
      </w:r>
      <w:r w:rsidRPr="00E35A44">
        <w:rPr>
          <w:b/>
          <w:u w:val="single"/>
        </w:rPr>
        <w:t>evelop children’s fluency with basic number facts</w:t>
      </w:r>
    </w:p>
    <w:p w14:paraId="2D492C4D" w14:textId="77777777" w:rsidR="00DE0F9D" w:rsidRDefault="00DE0F9D" w:rsidP="00DE0F9D">
      <w:r>
        <w:t xml:space="preserve">Fluent computational skills are dependent on accurate and rapid recall of basic number bonds to 20 and times-tables facts. At </w:t>
      </w:r>
      <w:proofErr w:type="spellStart"/>
      <w:r>
        <w:t>Ashdene</w:t>
      </w:r>
      <w:proofErr w:type="spellEnd"/>
      <w:r>
        <w:t xml:space="preserve"> we spend a short time every day on these basic facts quickly leads to improved fluency. This can be done using simple whole class chorus chanting. This is not meaningless rote learning; rather, this is an important step to developing conceptual understanding through identifying patterns and relationships between the tables (for example, that the products in the 6× table are double the products in the 3× table). We learn our multiplication tables in this order to provide opportunities to make connections:</w:t>
      </w:r>
    </w:p>
    <w:p w14:paraId="6B3547E8" w14:textId="77777777" w:rsidR="00DE0F9D" w:rsidRDefault="00DE0F9D" w:rsidP="00DE0F9D">
      <w:r>
        <w:rPr>
          <w:noProof/>
          <w:lang w:val="en-GB" w:eastAsia="en-GB"/>
        </w:rPr>
        <w:drawing>
          <wp:inline distT="0" distB="0" distL="0" distR="0" wp14:anchorId="5822A314" wp14:editId="43D70D1C">
            <wp:extent cx="5753100" cy="7048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53100" cy="704850"/>
                    </a:xfrm>
                    <a:prstGeom prst="rect">
                      <a:avLst/>
                    </a:prstGeom>
                  </pic:spPr>
                </pic:pic>
              </a:graphicData>
            </a:graphic>
          </wp:inline>
        </w:drawing>
      </w:r>
    </w:p>
    <w:p w14:paraId="7614897C" w14:textId="77777777" w:rsidR="00DE0F9D" w:rsidRPr="00E35A44" w:rsidRDefault="00DE0F9D" w:rsidP="00DE0F9D">
      <w:pPr>
        <w:rPr>
          <w:b/>
          <w:u w:val="single"/>
        </w:rPr>
      </w:pPr>
      <w:r w:rsidRPr="00E35A44">
        <w:rPr>
          <w:b/>
          <w:u w:val="single"/>
        </w:rPr>
        <w:t xml:space="preserve">Develop children’s fluency in mental calculation </w:t>
      </w:r>
    </w:p>
    <w:p w14:paraId="0CEB6425" w14:textId="77777777" w:rsidR="00DE0F9D" w:rsidRDefault="00DE0F9D" w:rsidP="00DE0F9D">
      <w:r>
        <w:t xml:space="preserve">Efficiency in calculation requires having a variety of mental strategies. In particular, we </w:t>
      </w:r>
      <w:proofErr w:type="spellStart"/>
      <w:r>
        <w:t>recognise</w:t>
      </w:r>
      <w:proofErr w:type="spellEnd"/>
      <w:r>
        <w:t xml:space="preserve"> the importance of 10 and partitioning numbers to bridge through 10. For example: 9 + 6 = 9 + 1 + 5 = 10 + 5 = 15. It is helpful to make a 10 as this makes the calculation easier.</w:t>
      </w:r>
    </w:p>
    <w:p w14:paraId="3D6D89ED" w14:textId="77777777" w:rsidR="00DE0F9D" w:rsidRPr="00E35A44" w:rsidRDefault="00DE0F9D" w:rsidP="00DE0F9D">
      <w:pPr>
        <w:rPr>
          <w:b/>
          <w:u w:val="single"/>
        </w:rPr>
      </w:pPr>
      <w:r w:rsidRPr="00E35A44">
        <w:rPr>
          <w:b/>
          <w:u w:val="single"/>
        </w:rPr>
        <w:t xml:space="preserve">Develop fluency in the use of formal written methods </w:t>
      </w:r>
    </w:p>
    <w:p w14:paraId="2E512290" w14:textId="77777777" w:rsidR="00DE0F9D" w:rsidRDefault="00DE0F9D" w:rsidP="00DE0F9D">
      <w:r>
        <w:t xml:space="preserve">Teaching column methods for calculation provides the opportunity to develop both procedural and conceptual fluency. At </w:t>
      </w:r>
      <w:proofErr w:type="spellStart"/>
      <w:r>
        <w:t>Ashdene</w:t>
      </w:r>
      <w:proofErr w:type="spellEnd"/>
      <w:r>
        <w:t xml:space="preserve"> we ensure that children understand the structure of the mathematics presented in the algorithms, with a particular emphasis on place value. We use concrete resources to support the development of fluency and understanding. Informal methods of recording calculations are an important stage to help children develop fluency with formal methods of recording.  However, it is important that these are only used for a short period, to help children understand the internal logic of formal methods of recording calculations. These are the stepping stones to formal written methods.</w:t>
      </w:r>
    </w:p>
    <w:p w14:paraId="79A7C381" w14:textId="77777777" w:rsidR="00DE0F9D" w:rsidRDefault="00DE0F9D" w:rsidP="00DE0F9D"/>
    <w:p w14:paraId="340419DC" w14:textId="77777777" w:rsidR="00DE0F9D" w:rsidRDefault="00DE0F9D" w:rsidP="00DE0F9D"/>
    <w:p w14:paraId="1C60D947" w14:textId="77777777" w:rsidR="00DE0F9D" w:rsidRDefault="00DE0F9D" w:rsidP="00DE0F9D"/>
    <w:p w14:paraId="4A7C2FCA" w14:textId="77777777" w:rsidR="00DE0F9D" w:rsidRDefault="00DE0F9D" w:rsidP="00DE0F9D"/>
    <w:p w14:paraId="19423EAA" w14:textId="77777777" w:rsidR="00DE0F9D" w:rsidRDefault="00DE0F9D" w:rsidP="00DE0F9D"/>
    <w:tbl>
      <w:tblPr>
        <w:tblStyle w:val="TableGrid"/>
        <w:tblW w:w="14424" w:type="dxa"/>
        <w:tblLook w:val="04A0" w:firstRow="1" w:lastRow="0" w:firstColumn="1" w:lastColumn="0" w:noHBand="0" w:noVBand="1"/>
      </w:tblPr>
      <w:tblGrid>
        <w:gridCol w:w="7209"/>
        <w:gridCol w:w="7215"/>
      </w:tblGrid>
      <w:tr w:rsidR="00DE0F9D" w14:paraId="402BC05F" w14:textId="77777777" w:rsidTr="00616A62">
        <w:trPr>
          <w:trHeight w:val="8101"/>
        </w:trPr>
        <w:tc>
          <w:tcPr>
            <w:tcW w:w="7209" w:type="dxa"/>
          </w:tcPr>
          <w:p w14:paraId="1D6AB0EA" w14:textId="77777777" w:rsidR="00DE0F9D" w:rsidRDefault="00DE0F9D" w:rsidP="00616A62">
            <w:r>
              <w:rPr>
                <w:noProof/>
                <w:lang w:val="en-GB" w:eastAsia="en-GB"/>
              </w:rPr>
              <w:drawing>
                <wp:inline distT="0" distB="0" distL="0" distR="0" wp14:anchorId="2C1EB2A8" wp14:editId="30B89573">
                  <wp:extent cx="4414344" cy="5015060"/>
                  <wp:effectExtent l="0" t="0" r="571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24717" cy="5026845"/>
                          </a:xfrm>
                          <a:prstGeom prst="rect">
                            <a:avLst/>
                          </a:prstGeom>
                        </pic:spPr>
                      </pic:pic>
                    </a:graphicData>
                  </a:graphic>
                </wp:inline>
              </w:drawing>
            </w:r>
          </w:p>
        </w:tc>
        <w:tc>
          <w:tcPr>
            <w:tcW w:w="7215" w:type="dxa"/>
          </w:tcPr>
          <w:p w14:paraId="2111BA7B" w14:textId="77777777" w:rsidR="00DE0F9D" w:rsidRDefault="00DE0F9D" w:rsidP="00616A62">
            <w:r>
              <w:rPr>
                <w:noProof/>
                <w:lang w:val="en-GB" w:eastAsia="en-GB"/>
              </w:rPr>
              <w:drawing>
                <wp:inline distT="0" distB="0" distL="0" distR="0" wp14:anchorId="344A1C05" wp14:editId="1A21AAFC">
                  <wp:extent cx="4429081" cy="4869180"/>
                  <wp:effectExtent l="0" t="0" r="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43296" cy="4884807"/>
                          </a:xfrm>
                          <a:prstGeom prst="rect">
                            <a:avLst/>
                          </a:prstGeom>
                        </pic:spPr>
                      </pic:pic>
                    </a:graphicData>
                  </a:graphic>
                </wp:inline>
              </w:drawing>
            </w:r>
          </w:p>
        </w:tc>
      </w:tr>
    </w:tbl>
    <w:p w14:paraId="697FE57C" w14:textId="77777777" w:rsidR="00DE0F9D" w:rsidRDefault="00DE0F9D" w:rsidP="00DE0F9D"/>
    <w:tbl>
      <w:tblPr>
        <w:tblStyle w:val="TableGrid"/>
        <w:tblW w:w="14349" w:type="dxa"/>
        <w:tblLook w:val="04A0" w:firstRow="1" w:lastRow="0" w:firstColumn="1" w:lastColumn="0" w:noHBand="0" w:noVBand="1"/>
      </w:tblPr>
      <w:tblGrid>
        <w:gridCol w:w="7174"/>
        <w:gridCol w:w="7175"/>
      </w:tblGrid>
      <w:tr w:rsidR="00DE0F9D" w14:paraId="43880451" w14:textId="77777777" w:rsidTr="00616A62">
        <w:trPr>
          <w:trHeight w:val="8316"/>
        </w:trPr>
        <w:tc>
          <w:tcPr>
            <w:tcW w:w="7174" w:type="dxa"/>
          </w:tcPr>
          <w:p w14:paraId="6A93B23E" w14:textId="77777777" w:rsidR="00DE0F9D" w:rsidRDefault="00DE0F9D" w:rsidP="00616A62">
            <w:r>
              <w:rPr>
                <w:noProof/>
                <w:lang w:val="en-GB" w:eastAsia="en-GB"/>
              </w:rPr>
              <w:lastRenderedPageBreak/>
              <w:drawing>
                <wp:inline distT="0" distB="0" distL="0" distR="0" wp14:anchorId="18A93DBF" wp14:editId="2FB284B5">
                  <wp:extent cx="4019550" cy="52578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19550" cy="5257800"/>
                          </a:xfrm>
                          <a:prstGeom prst="rect">
                            <a:avLst/>
                          </a:prstGeom>
                        </pic:spPr>
                      </pic:pic>
                    </a:graphicData>
                  </a:graphic>
                </wp:inline>
              </w:drawing>
            </w:r>
          </w:p>
        </w:tc>
        <w:tc>
          <w:tcPr>
            <w:tcW w:w="7175" w:type="dxa"/>
          </w:tcPr>
          <w:p w14:paraId="3F29D974" w14:textId="77777777" w:rsidR="00DE0F9D" w:rsidRDefault="00DE0F9D" w:rsidP="00616A62">
            <w:r>
              <w:rPr>
                <w:noProof/>
                <w:lang w:val="en-GB" w:eastAsia="en-GB"/>
              </w:rPr>
              <w:drawing>
                <wp:inline distT="0" distB="0" distL="0" distR="0" wp14:anchorId="6E99CFB2" wp14:editId="1DC1C57E">
                  <wp:extent cx="3558184" cy="5186505"/>
                  <wp:effectExtent l="0" t="0" r="444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79904" cy="5218165"/>
                          </a:xfrm>
                          <a:prstGeom prst="rect">
                            <a:avLst/>
                          </a:prstGeom>
                        </pic:spPr>
                      </pic:pic>
                    </a:graphicData>
                  </a:graphic>
                </wp:inline>
              </w:drawing>
            </w:r>
          </w:p>
        </w:tc>
      </w:tr>
    </w:tbl>
    <w:p w14:paraId="541A74B6" w14:textId="77777777" w:rsidR="00DE0F9D" w:rsidRDefault="00DE0F9D" w:rsidP="00DE0F9D"/>
    <w:p w14:paraId="38D4E467" w14:textId="79099107" w:rsidR="00206F8F" w:rsidRPr="00B70EF5" w:rsidRDefault="00206F8F" w:rsidP="00B70EF5"/>
    <w:tbl>
      <w:tblPr>
        <w:tblStyle w:val="TableGrid"/>
        <w:tblpPr w:leftFromText="180" w:rightFromText="180" w:vertAnchor="page" w:horzAnchor="margin" w:tblpXSpec="center" w:tblpY="2194"/>
        <w:tblW w:w="16683" w:type="dxa"/>
        <w:tblLook w:val="04A0" w:firstRow="1" w:lastRow="0" w:firstColumn="1" w:lastColumn="0" w:noHBand="0" w:noVBand="1"/>
      </w:tblPr>
      <w:tblGrid>
        <w:gridCol w:w="1208"/>
        <w:gridCol w:w="982"/>
        <w:gridCol w:w="1307"/>
        <w:gridCol w:w="13186"/>
      </w:tblGrid>
      <w:tr w:rsidR="00FA01FD" w:rsidRPr="009145CC" w14:paraId="0E833B90" w14:textId="77777777" w:rsidTr="00AA6444">
        <w:trPr>
          <w:cantSplit/>
          <w:trHeight w:val="846"/>
        </w:trPr>
        <w:tc>
          <w:tcPr>
            <w:tcW w:w="16683" w:type="dxa"/>
            <w:gridSpan w:val="4"/>
            <w:shd w:val="clear" w:color="auto" w:fill="002060"/>
          </w:tcPr>
          <w:p w14:paraId="4E25E038" w14:textId="2F2FD68E" w:rsidR="007E7B88" w:rsidRPr="009145CC" w:rsidRDefault="007E7B88" w:rsidP="00AA6444">
            <w:pPr>
              <w:pStyle w:val="Header"/>
              <w:jc w:val="center"/>
              <w:rPr>
                <w:rFonts w:ascii="Calibri" w:hAnsi="Calibri"/>
                <w:b/>
                <w:color w:val="FFFF00"/>
                <w:sz w:val="40"/>
              </w:rPr>
            </w:pPr>
            <w:proofErr w:type="spellStart"/>
            <w:r w:rsidRPr="009145CC">
              <w:rPr>
                <w:rFonts w:ascii="Calibri" w:hAnsi="Calibri"/>
                <w:b/>
                <w:color w:val="FFFF00"/>
                <w:sz w:val="40"/>
              </w:rPr>
              <w:lastRenderedPageBreak/>
              <w:t>Ashdene</w:t>
            </w:r>
            <w:proofErr w:type="spellEnd"/>
            <w:r w:rsidRPr="009145CC">
              <w:rPr>
                <w:rFonts w:ascii="Calibri" w:hAnsi="Calibri"/>
                <w:b/>
                <w:color w:val="FFFF00"/>
                <w:sz w:val="40"/>
              </w:rPr>
              <w:t xml:space="preserve"> Primary School – Maths Curriculum</w:t>
            </w:r>
          </w:p>
          <w:p w14:paraId="1E17B4E3" w14:textId="77777777" w:rsidR="007E7B88" w:rsidRPr="009145CC" w:rsidRDefault="007E7B88" w:rsidP="00AA6444">
            <w:pPr>
              <w:pStyle w:val="ListParagraph"/>
              <w:rPr>
                <w:rFonts w:ascii="Calibri" w:hAnsi="Calibri" w:cstheme="minorHAnsi"/>
                <w:color w:val="FFFF00"/>
                <w:sz w:val="20"/>
                <w:szCs w:val="20"/>
              </w:rPr>
            </w:pPr>
          </w:p>
        </w:tc>
      </w:tr>
      <w:tr w:rsidR="00FA01FD" w:rsidRPr="009145CC" w14:paraId="500044E0" w14:textId="77777777" w:rsidTr="00AA6444">
        <w:trPr>
          <w:cantSplit/>
          <w:trHeight w:val="846"/>
        </w:trPr>
        <w:tc>
          <w:tcPr>
            <w:tcW w:w="1208" w:type="dxa"/>
            <w:shd w:val="clear" w:color="auto" w:fill="002060"/>
          </w:tcPr>
          <w:p w14:paraId="5B90C7A5" w14:textId="77777777" w:rsidR="007E7B88" w:rsidRPr="009145CC" w:rsidRDefault="007E7B88" w:rsidP="00AA6444">
            <w:pPr>
              <w:rPr>
                <w:rFonts w:ascii="Calibri" w:hAnsi="Calibri" w:cstheme="minorHAnsi"/>
                <w:color w:val="FFFF00"/>
                <w:sz w:val="28"/>
                <w:szCs w:val="20"/>
              </w:rPr>
            </w:pPr>
            <w:r w:rsidRPr="009145CC">
              <w:rPr>
                <w:rFonts w:ascii="Calibri" w:hAnsi="Calibri" w:cstheme="minorHAnsi"/>
                <w:color w:val="FFFF00"/>
                <w:sz w:val="28"/>
                <w:szCs w:val="20"/>
              </w:rPr>
              <w:t>Purpose of study</w:t>
            </w:r>
          </w:p>
        </w:tc>
        <w:tc>
          <w:tcPr>
            <w:tcW w:w="15475" w:type="dxa"/>
            <w:gridSpan w:val="3"/>
          </w:tcPr>
          <w:p w14:paraId="5C47F7F4" w14:textId="77777777" w:rsidR="007E7B88" w:rsidRPr="009145CC" w:rsidRDefault="007E7B88" w:rsidP="00AA6444">
            <w:pPr>
              <w:rPr>
                <w:rFonts w:ascii="Calibri" w:hAnsi="Calibri" w:cstheme="minorHAnsi"/>
                <w:sz w:val="18"/>
                <w:szCs w:val="18"/>
              </w:rPr>
            </w:pPr>
            <w:r w:rsidRPr="009145CC">
              <w:rPr>
                <w:rFonts w:ascii="Calibri" w:hAnsi="Calibri" w:cstheme="minorHAnsi"/>
                <w:sz w:val="18"/>
                <w:szCs w:val="18"/>
              </w:rPr>
              <w:t>Mathematics is a creative and highly inter-connected discipline that has been developed over centuries, providing the solution to some of history’s most intriguing problems. It is essential to everyday life, critical to science, technology and engineering, and necessary for financial literacy and most forms of employment. A high-quality mathematics education therefore provides a foundation for understanding the world, the ability to reason mathematically, an appreciation of the beauty and power of mathematics, and a sense of enjoyment and curiosity about the subject.</w:t>
            </w:r>
          </w:p>
        </w:tc>
      </w:tr>
      <w:tr w:rsidR="00FA01FD" w:rsidRPr="009145CC" w14:paraId="3CFE7DAD" w14:textId="77777777" w:rsidTr="00AA6444">
        <w:trPr>
          <w:cantSplit/>
          <w:trHeight w:val="846"/>
        </w:trPr>
        <w:tc>
          <w:tcPr>
            <w:tcW w:w="1208" w:type="dxa"/>
            <w:shd w:val="clear" w:color="auto" w:fill="002060"/>
          </w:tcPr>
          <w:p w14:paraId="355F1B2B" w14:textId="77777777" w:rsidR="007E7B88" w:rsidRPr="009145CC" w:rsidRDefault="007E7B88" w:rsidP="00AA6444">
            <w:pPr>
              <w:spacing w:line="20" w:lineRule="atLeast"/>
              <w:rPr>
                <w:rFonts w:ascii="Calibri" w:eastAsia="Times New Roman" w:hAnsi="Calibri" w:cstheme="minorHAnsi"/>
                <w:color w:val="FFFF00"/>
                <w:sz w:val="28"/>
                <w:szCs w:val="20"/>
              </w:rPr>
            </w:pPr>
            <w:r w:rsidRPr="009145CC">
              <w:rPr>
                <w:rFonts w:ascii="Calibri" w:eastAsia="Times New Roman" w:hAnsi="Calibri" w:cstheme="minorHAnsi"/>
                <w:color w:val="FFFF00"/>
                <w:sz w:val="28"/>
                <w:szCs w:val="20"/>
              </w:rPr>
              <w:t>Aims</w:t>
            </w:r>
          </w:p>
        </w:tc>
        <w:tc>
          <w:tcPr>
            <w:tcW w:w="15475" w:type="dxa"/>
            <w:gridSpan w:val="3"/>
          </w:tcPr>
          <w:p w14:paraId="1CA219A3" w14:textId="77777777" w:rsidR="007E7B88" w:rsidRPr="009145CC" w:rsidRDefault="007E7B88" w:rsidP="00AA6444">
            <w:pPr>
              <w:pStyle w:val="ListParagraph"/>
              <w:numPr>
                <w:ilvl w:val="0"/>
                <w:numId w:val="1"/>
              </w:numPr>
              <w:rPr>
                <w:rFonts w:ascii="Calibri" w:hAnsi="Calibri" w:cstheme="minorHAnsi"/>
                <w:sz w:val="18"/>
                <w:szCs w:val="18"/>
              </w:rPr>
            </w:pPr>
            <w:r w:rsidRPr="009145CC">
              <w:rPr>
                <w:rFonts w:ascii="Calibri" w:hAnsi="Calibri" w:cstheme="minorHAnsi"/>
                <w:sz w:val="18"/>
                <w:szCs w:val="18"/>
              </w:rPr>
              <w:t>become fluent in the fundamentals of mathematics, including through varied and frequent practice with increasingly complex problems over time, so that pupils develop conceptual understanding and the ability to recall and apply knowledge rapidly and accurately</w:t>
            </w:r>
          </w:p>
          <w:p w14:paraId="11BE53F7" w14:textId="77777777" w:rsidR="007E7B88" w:rsidRPr="009145CC" w:rsidRDefault="007E7B88" w:rsidP="00AA6444">
            <w:pPr>
              <w:pStyle w:val="ListParagraph"/>
              <w:numPr>
                <w:ilvl w:val="0"/>
                <w:numId w:val="1"/>
              </w:numPr>
              <w:rPr>
                <w:rFonts w:ascii="Calibri" w:hAnsi="Calibri" w:cstheme="minorHAnsi"/>
                <w:sz w:val="18"/>
                <w:szCs w:val="18"/>
              </w:rPr>
            </w:pPr>
            <w:r w:rsidRPr="009145CC">
              <w:rPr>
                <w:rFonts w:ascii="Calibri" w:hAnsi="Calibri" w:cstheme="minorHAnsi"/>
                <w:sz w:val="18"/>
                <w:szCs w:val="18"/>
              </w:rPr>
              <w:t xml:space="preserve">reason mathematically by following a line of enquiry, conjecturing relationships and </w:t>
            </w:r>
            <w:proofErr w:type="spellStart"/>
            <w:r w:rsidRPr="009145CC">
              <w:rPr>
                <w:rFonts w:ascii="Calibri" w:hAnsi="Calibri" w:cstheme="minorHAnsi"/>
                <w:sz w:val="18"/>
                <w:szCs w:val="18"/>
              </w:rPr>
              <w:t>generalisations</w:t>
            </w:r>
            <w:proofErr w:type="spellEnd"/>
            <w:r w:rsidRPr="009145CC">
              <w:rPr>
                <w:rFonts w:ascii="Calibri" w:hAnsi="Calibri" w:cstheme="minorHAnsi"/>
                <w:sz w:val="18"/>
                <w:szCs w:val="18"/>
              </w:rPr>
              <w:t>, and developing an argument, justification or proof using mathematical language</w:t>
            </w:r>
          </w:p>
          <w:p w14:paraId="4DA7E4B9" w14:textId="77777777" w:rsidR="007E7B88" w:rsidRPr="009145CC" w:rsidRDefault="007E7B88" w:rsidP="00AA6444">
            <w:pPr>
              <w:pStyle w:val="ListParagraph"/>
              <w:numPr>
                <w:ilvl w:val="0"/>
                <w:numId w:val="1"/>
              </w:numPr>
              <w:rPr>
                <w:rFonts w:ascii="Calibri" w:hAnsi="Calibri" w:cstheme="minorHAnsi"/>
                <w:sz w:val="18"/>
                <w:szCs w:val="18"/>
              </w:rPr>
            </w:pPr>
            <w:r w:rsidRPr="009145CC">
              <w:rPr>
                <w:rFonts w:ascii="Calibri" w:hAnsi="Calibri" w:cstheme="minorHAnsi"/>
                <w:sz w:val="18"/>
                <w:szCs w:val="18"/>
              </w:rPr>
              <w:t>can solve problems by applying their mathematics to a variety of routine and non-routine problems with increasing sophistication, including breaking down problems into a series of simpler steps and persevering in seeking solutions.</w:t>
            </w:r>
          </w:p>
        </w:tc>
      </w:tr>
      <w:tr w:rsidR="00FA01FD" w:rsidRPr="009145CC" w14:paraId="70539F56" w14:textId="77777777" w:rsidTr="00AA6444">
        <w:trPr>
          <w:cantSplit/>
          <w:trHeight w:val="846"/>
        </w:trPr>
        <w:tc>
          <w:tcPr>
            <w:tcW w:w="1208" w:type="dxa"/>
            <w:shd w:val="clear" w:color="auto" w:fill="002060"/>
          </w:tcPr>
          <w:p w14:paraId="608786D9" w14:textId="42088DA4" w:rsidR="00B0239D" w:rsidRPr="00B35912" w:rsidRDefault="00B35912" w:rsidP="00AA6444">
            <w:pPr>
              <w:rPr>
                <w:rFonts w:ascii="Calibri" w:hAnsi="Calibri" w:cstheme="minorHAnsi"/>
                <w:sz w:val="20"/>
                <w:szCs w:val="20"/>
              </w:rPr>
            </w:pPr>
            <w:proofErr w:type="spellStart"/>
            <w:r>
              <w:rPr>
                <w:rFonts w:ascii="Calibri" w:hAnsi="Calibri" w:cstheme="minorHAnsi"/>
                <w:color w:val="FFFF00"/>
                <w:sz w:val="28"/>
                <w:szCs w:val="20"/>
              </w:rPr>
              <w:t>Maths</w:t>
            </w:r>
            <w:proofErr w:type="spellEnd"/>
            <w:r>
              <w:rPr>
                <w:rFonts w:ascii="Calibri" w:hAnsi="Calibri" w:cstheme="minorHAnsi"/>
                <w:color w:val="FFFF00"/>
                <w:sz w:val="28"/>
                <w:szCs w:val="20"/>
              </w:rPr>
              <w:t xml:space="preserve"> </w:t>
            </w:r>
            <w:r w:rsidR="00B0239D" w:rsidRPr="00B35912">
              <w:rPr>
                <w:rFonts w:ascii="Calibri" w:hAnsi="Calibri" w:cstheme="minorHAnsi"/>
                <w:color w:val="FFFF00"/>
                <w:sz w:val="28"/>
                <w:szCs w:val="20"/>
              </w:rPr>
              <w:t xml:space="preserve">at </w:t>
            </w:r>
            <w:proofErr w:type="spellStart"/>
            <w:r w:rsidR="00B0239D" w:rsidRPr="00B35912">
              <w:rPr>
                <w:rFonts w:ascii="Calibri" w:hAnsi="Calibri" w:cstheme="minorHAnsi"/>
                <w:color w:val="FFFF00"/>
                <w:sz w:val="28"/>
                <w:szCs w:val="20"/>
              </w:rPr>
              <w:t>Ashdene</w:t>
            </w:r>
            <w:proofErr w:type="spellEnd"/>
          </w:p>
        </w:tc>
        <w:tc>
          <w:tcPr>
            <w:tcW w:w="15475" w:type="dxa"/>
            <w:gridSpan w:val="3"/>
            <w:shd w:val="clear" w:color="auto" w:fill="auto"/>
          </w:tcPr>
          <w:p w14:paraId="0A01562C" w14:textId="094DD6AA" w:rsidR="00B0239D" w:rsidRPr="009145CC" w:rsidRDefault="00B0239D" w:rsidP="00AA6444">
            <w:pPr>
              <w:rPr>
                <w:rFonts w:ascii="Calibri" w:hAnsi="Calibri" w:cstheme="minorHAnsi"/>
                <w:sz w:val="18"/>
                <w:szCs w:val="18"/>
              </w:rPr>
            </w:pPr>
            <w:r w:rsidRPr="009145CC">
              <w:rPr>
                <w:rFonts w:ascii="Calibri" w:hAnsi="Calibri" w:cstheme="minorHAnsi"/>
                <w:sz w:val="18"/>
                <w:szCs w:val="18"/>
              </w:rPr>
              <w:t xml:space="preserve">At </w:t>
            </w:r>
            <w:proofErr w:type="spellStart"/>
            <w:r w:rsidRPr="009145CC">
              <w:rPr>
                <w:rFonts w:ascii="Calibri" w:hAnsi="Calibri" w:cstheme="minorHAnsi"/>
                <w:sz w:val="18"/>
                <w:szCs w:val="18"/>
              </w:rPr>
              <w:t>Ashdene</w:t>
            </w:r>
            <w:proofErr w:type="spellEnd"/>
            <w:r w:rsidRPr="009145CC">
              <w:rPr>
                <w:rFonts w:ascii="Calibri" w:hAnsi="Calibri" w:cstheme="minorHAnsi"/>
                <w:sz w:val="18"/>
                <w:szCs w:val="18"/>
              </w:rPr>
              <w:t xml:space="preserve"> in every </w:t>
            </w:r>
            <w:proofErr w:type="spellStart"/>
            <w:r w:rsidRPr="009145CC">
              <w:rPr>
                <w:rFonts w:ascii="Calibri" w:hAnsi="Calibri" w:cstheme="minorHAnsi"/>
                <w:sz w:val="18"/>
                <w:szCs w:val="18"/>
              </w:rPr>
              <w:t>maths</w:t>
            </w:r>
            <w:proofErr w:type="spellEnd"/>
            <w:r w:rsidRPr="009145CC">
              <w:rPr>
                <w:rFonts w:ascii="Calibri" w:hAnsi="Calibri" w:cstheme="minorHAnsi"/>
                <w:sz w:val="18"/>
                <w:szCs w:val="18"/>
              </w:rPr>
              <w:t xml:space="preserve"> lesson we aim to develop children’s reasoning and problem solving. Furthermore, children develop their mathematical understanding through the use of concrete, pictorial and abstract resourcing which are made available to all children in every lesson. We aim to revisit and review mathematical concepts and make links between them in order to ensure children have a deeper understanding of the </w:t>
            </w:r>
            <w:proofErr w:type="spellStart"/>
            <w:r w:rsidRPr="009145CC">
              <w:rPr>
                <w:rFonts w:ascii="Calibri" w:hAnsi="Calibri" w:cstheme="minorHAnsi"/>
                <w:sz w:val="18"/>
                <w:szCs w:val="18"/>
              </w:rPr>
              <w:t>maths</w:t>
            </w:r>
            <w:proofErr w:type="spellEnd"/>
            <w:r w:rsidRPr="009145CC">
              <w:rPr>
                <w:rFonts w:ascii="Calibri" w:hAnsi="Calibri" w:cstheme="minorHAnsi"/>
                <w:sz w:val="18"/>
                <w:szCs w:val="18"/>
              </w:rPr>
              <w:t xml:space="preserve"> curriculum.</w:t>
            </w:r>
          </w:p>
        </w:tc>
      </w:tr>
      <w:tr w:rsidR="00FA01FD" w:rsidRPr="009145CC" w14:paraId="5D978ECF" w14:textId="77777777" w:rsidTr="00AA6444">
        <w:trPr>
          <w:cantSplit/>
          <w:trHeight w:val="846"/>
        </w:trPr>
        <w:tc>
          <w:tcPr>
            <w:tcW w:w="16683" w:type="dxa"/>
            <w:gridSpan w:val="4"/>
            <w:shd w:val="clear" w:color="auto" w:fill="002060"/>
          </w:tcPr>
          <w:p w14:paraId="737B55CD" w14:textId="15C24D8E" w:rsidR="008E7532" w:rsidRPr="00B35912" w:rsidRDefault="00B0239D" w:rsidP="00AA6444">
            <w:pPr>
              <w:jc w:val="center"/>
              <w:rPr>
                <w:rFonts w:ascii="Calibri" w:hAnsi="Calibri" w:cstheme="minorHAnsi"/>
                <w:b/>
                <w:color w:val="FFFF00"/>
                <w:sz w:val="32"/>
                <w:szCs w:val="20"/>
              </w:rPr>
            </w:pPr>
            <w:r w:rsidRPr="009145CC">
              <w:rPr>
                <w:rFonts w:ascii="Calibri" w:hAnsi="Calibri" w:cstheme="minorHAnsi"/>
                <w:b/>
                <w:color w:val="FFFF00"/>
                <w:sz w:val="32"/>
                <w:szCs w:val="20"/>
              </w:rPr>
              <w:t xml:space="preserve">Year </w:t>
            </w:r>
            <w:r w:rsidR="00B8713D">
              <w:rPr>
                <w:rFonts w:ascii="Calibri" w:hAnsi="Calibri" w:cstheme="minorHAnsi"/>
                <w:b/>
                <w:color w:val="FFFF00"/>
                <w:sz w:val="32"/>
                <w:szCs w:val="20"/>
              </w:rPr>
              <w:t>Reception</w:t>
            </w:r>
          </w:p>
        </w:tc>
      </w:tr>
      <w:tr w:rsidR="00FA01FD" w:rsidRPr="009145CC" w14:paraId="53DC6188" w14:textId="77777777" w:rsidTr="00074D40">
        <w:trPr>
          <w:cantSplit/>
          <w:trHeight w:val="841"/>
        </w:trPr>
        <w:tc>
          <w:tcPr>
            <w:tcW w:w="1208" w:type="dxa"/>
            <w:vMerge w:val="restart"/>
            <w:shd w:val="clear" w:color="auto" w:fill="002060"/>
            <w:textDirection w:val="btLr"/>
          </w:tcPr>
          <w:p w14:paraId="491180D8" w14:textId="7D7BC017" w:rsidR="00654BF6" w:rsidRPr="009145CC" w:rsidRDefault="00654BF6" w:rsidP="00654BF6">
            <w:pPr>
              <w:ind w:left="113" w:right="113"/>
              <w:jc w:val="center"/>
              <w:rPr>
                <w:rFonts w:ascii="Calibri" w:hAnsi="Calibri" w:cstheme="minorHAnsi"/>
                <w:b/>
                <w:color w:val="FFFF00"/>
                <w:sz w:val="32"/>
                <w:szCs w:val="20"/>
              </w:rPr>
            </w:pPr>
            <w:r>
              <w:rPr>
                <w:rFonts w:ascii="Calibri" w:hAnsi="Calibri" w:cstheme="minorHAnsi"/>
                <w:b/>
                <w:color w:val="FFFF00"/>
                <w:sz w:val="32"/>
                <w:szCs w:val="20"/>
              </w:rPr>
              <w:t>HT5</w:t>
            </w:r>
          </w:p>
        </w:tc>
        <w:tc>
          <w:tcPr>
            <w:tcW w:w="982" w:type="dxa"/>
            <w:shd w:val="clear" w:color="auto" w:fill="002060"/>
          </w:tcPr>
          <w:p w14:paraId="3F88CBA4" w14:textId="77777777" w:rsidR="00654BF6" w:rsidRPr="009145CC" w:rsidRDefault="00654BF6" w:rsidP="00654BF6">
            <w:pPr>
              <w:jc w:val="center"/>
              <w:rPr>
                <w:rFonts w:ascii="Calibri" w:hAnsi="Calibri" w:cstheme="minorHAnsi"/>
                <w:b/>
                <w:color w:val="FFFF00"/>
                <w:sz w:val="32"/>
                <w:szCs w:val="20"/>
              </w:rPr>
            </w:pPr>
            <w:r w:rsidRPr="009145CC">
              <w:rPr>
                <w:rFonts w:ascii="Calibri" w:hAnsi="Calibri" w:cstheme="minorHAnsi"/>
                <w:b/>
                <w:color w:val="FFFF00"/>
                <w:sz w:val="32"/>
                <w:szCs w:val="20"/>
              </w:rPr>
              <w:t>Week</w:t>
            </w:r>
          </w:p>
        </w:tc>
        <w:tc>
          <w:tcPr>
            <w:tcW w:w="1307" w:type="dxa"/>
            <w:shd w:val="clear" w:color="auto" w:fill="002060"/>
          </w:tcPr>
          <w:p w14:paraId="7DF91F00" w14:textId="77777777" w:rsidR="00654BF6" w:rsidRPr="009145CC" w:rsidRDefault="00654BF6" w:rsidP="00654BF6">
            <w:pPr>
              <w:jc w:val="center"/>
              <w:rPr>
                <w:rFonts w:ascii="Calibri" w:hAnsi="Calibri" w:cstheme="minorHAnsi"/>
                <w:b/>
                <w:color w:val="FFFF00"/>
                <w:sz w:val="32"/>
                <w:szCs w:val="20"/>
              </w:rPr>
            </w:pPr>
            <w:r w:rsidRPr="009145CC">
              <w:rPr>
                <w:rFonts w:ascii="Calibri" w:hAnsi="Calibri" w:cstheme="minorHAnsi"/>
                <w:b/>
                <w:color w:val="FFFF00"/>
                <w:sz w:val="32"/>
                <w:szCs w:val="20"/>
              </w:rPr>
              <w:t>Mental Maths</w:t>
            </w:r>
          </w:p>
        </w:tc>
        <w:tc>
          <w:tcPr>
            <w:tcW w:w="13186" w:type="dxa"/>
            <w:shd w:val="clear" w:color="auto" w:fill="002060"/>
          </w:tcPr>
          <w:p w14:paraId="59274DB1" w14:textId="77777777" w:rsidR="00654BF6" w:rsidRPr="009145CC" w:rsidRDefault="00654BF6" w:rsidP="00654BF6">
            <w:pPr>
              <w:jc w:val="center"/>
              <w:rPr>
                <w:rFonts w:ascii="Calibri" w:hAnsi="Calibri" w:cstheme="minorHAnsi"/>
                <w:b/>
                <w:color w:val="FFFF00"/>
                <w:sz w:val="32"/>
                <w:szCs w:val="20"/>
              </w:rPr>
            </w:pPr>
            <w:r w:rsidRPr="009145CC">
              <w:rPr>
                <w:rFonts w:ascii="Calibri" w:hAnsi="Calibri" w:cstheme="minorHAnsi"/>
                <w:b/>
                <w:color w:val="FFFF00"/>
                <w:sz w:val="32"/>
                <w:szCs w:val="20"/>
              </w:rPr>
              <w:t>Maths Curriculum</w:t>
            </w:r>
          </w:p>
        </w:tc>
      </w:tr>
      <w:tr w:rsidR="001B5629" w:rsidRPr="009A05D9" w14:paraId="7731CA1E" w14:textId="77777777" w:rsidTr="006C684B">
        <w:trPr>
          <w:cantSplit/>
          <w:trHeight w:val="846"/>
        </w:trPr>
        <w:tc>
          <w:tcPr>
            <w:tcW w:w="1208" w:type="dxa"/>
            <w:vMerge/>
            <w:shd w:val="clear" w:color="auto" w:fill="0070C0"/>
          </w:tcPr>
          <w:p w14:paraId="48967D44" w14:textId="77777777" w:rsidR="001B5629" w:rsidRPr="009145CC" w:rsidRDefault="001B5629" w:rsidP="00654BF6">
            <w:pPr>
              <w:jc w:val="center"/>
              <w:rPr>
                <w:rFonts w:ascii="Calibri" w:hAnsi="Calibri" w:cstheme="minorHAnsi"/>
                <w:b/>
                <w:color w:val="FFFF00"/>
                <w:sz w:val="32"/>
                <w:szCs w:val="20"/>
              </w:rPr>
            </w:pPr>
          </w:p>
        </w:tc>
        <w:tc>
          <w:tcPr>
            <w:tcW w:w="982" w:type="dxa"/>
            <w:shd w:val="clear" w:color="auto" w:fill="002060"/>
          </w:tcPr>
          <w:p w14:paraId="505071E5" w14:textId="77777777" w:rsidR="001B5629" w:rsidRDefault="001B5629" w:rsidP="00654BF6">
            <w:pPr>
              <w:jc w:val="center"/>
              <w:rPr>
                <w:rFonts w:ascii="Calibri" w:hAnsi="Calibri" w:cstheme="minorHAnsi"/>
                <w:b/>
                <w:color w:val="FFFF00"/>
                <w:sz w:val="32"/>
                <w:szCs w:val="20"/>
              </w:rPr>
            </w:pPr>
            <w:r>
              <w:rPr>
                <w:rFonts w:ascii="Calibri" w:hAnsi="Calibri" w:cstheme="minorHAnsi"/>
                <w:b/>
                <w:color w:val="FFFF00"/>
                <w:sz w:val="32"/>
                <w:szCs w:val="20"/>
              </w:rPr>
              <w:t>1</w:t>
            </w:r>
          </w:p>
          <w:p w14:paraId="2F0BDC4B" w14:textId="77777777" w:rsidR="001B5629" w:rsidRPr="00875E8B" w:rsidRDefault="001B5629" w:rsidP="00875E8B">
            <w:pPr>
              <w:jc w:val="center"/>
              <w:rPr>
                <w:rFonts w:ascii="Calibri" w:hAnsi="Calibri" w:cstheme="minorHAnsi"/>
                <w:b/>
                <w:color w:val="FFFF00"/>
                <w:sz w:val="20"/>
                <w:szCs w:val="20"/>
              </w:rPr>
            </w:pPr>
            <w:r w:rsidRPr="00875E8B">
              <w:rPr>
                <w:rFonts w:ascii="Calibri" w:hAnsi="Calibri" w:cstheme="minorHAnsi"/>
                <w:b/>
                <w:color w:val="FFFF00"/>
                <w:sz w:val="20"/>
                <w:szCs w:val="20"/>
              </w:rPr>
              <w:t>(4 days)</w:t>
            </w:r>
          </w:p>
          <w:p w14:paraId="5AC412A3" w14:textId="77777777" w:rsidR="001B5629" w:rsidRDefault="001B5629" w:rsidP="00654BF6">
            <w:pPr>
              <w:jc w:val="center"/>
              <w:rPr>
                <w:rFonts w:ascii="Calibri" w:hAnsi="Calibri" w:cstheme="minorHAnsi"/>
                <w:b/>
                <w:color w:val="FFFF00"/>
                <w:sz w:val="32"/>
                <w:szCs w:val="20"/>
              </w:rPr>
            </w:pPr>
          </w:p>
          <w:p w14:paraId="392E3004" w14:textId="77777777" w:rsidR="001B5629" w:rsidRPr="009145CC" w:rsidRDefault="001B5629" w:rsidP="00654BF6">
            <w:pPr>
              <w:jc w:val="center"/>
              <w:rPr>
                <w:rFonts w:ascii="Calibri" w:hAnsi="Calibri" w:cstheme="minorHAnsi"/>
                <w:b/>
                <w:color w:val="FFFF00"/>
                <w:sz w:val="32"/>
                <w:szCs w:val="20"/>
              </w:rPr>
            </w:pPr>
          </w:p>
        </w:tc>
        <w:tc>
          <w:tcPr>
            <w:tcW w:w="1307" w:type="dxa"/>
            <w:shd w:val="clear" w:color="auto" w:fill="auto"/>
          </w:tcPr>
          <w:p w14:paraId="3BF4CA6B" w14:textId="63FD9723" w:rsidR="001B5629" w:rsidRPr="009145CC" w:rsidRDefault="001B5629" w:rsidP="00654BF6">
            <w:pPr>
              <w:jc w:val="center"/>
              <w:rPr>
                <w:rFonts w:ascii="Calibri" w:hAnsi="Calibri" w:cstheme="minorHAnsi"/>
                <w:b/>
                <w:color w:val="FFFF00"/>
                <w:sz w:val="32"/>
                <w:szCs w:val="20"/>
              </w:rPr>
            </w:pPr>
            <w:r>
              <w:rPr>
                <w:rFonts w:ascii="Calibri" w:hAnsi="Calibri" w:cstheme="minorHAnsi"/>
              </w:rPr>
              <w:t>Number Bonds to 10</w:t>
            </w:r>
            <w:r>
              <w:rPr>
                <w:rFonts w:ascii="Calibri" w:hAnsi="Calibri" w:cstheme="minorHAnsi"/>
                <w:b/>
                <w:color w:val="FFFF00"/>
                <w:sz w:val="32"/>
                <w:szCs w:val="20"/>
              </w:rPr>
              <w:t xml:space="preserve"> </w:t>
            </w:r>
          </w:p>
        </w:tc>
        <w:tc>
          <w:tcPr>
            <w:tcW w:w="13186" w:type="dxa"/>
            <w:vMerge w:val="restart"/>
            <w:shd w:val="clear" w:color="auto" w:fill="auto"/>
          </w:tcPr>
          <w:p w14:paraId="703BA6D9" w14:textId="77777777" w:rsidR="001B5629" w:rsidRPr="001B5629" w:rsidRDefault="001B5629" w:rsidP="00654BF6">
            <w:pPr>
              <w:rPr>
                <w:rFonts w:ascii="Calibri" w:hAnsi="Calibri" w:cstheme="minorHAnsi"/>
                <w:b/>
                <w:sz w:val="24"/>
                <w:szCs w:val="20"/>
                <w:u w:val="single"/>
                <w:lang w:val="en-GB"/>
              </w:rPr>
            </w:pPr>
            <w:r w:rsidRPr="001B5629">
              <w:rPr>
                <w:rFonts w:ascii="Calibri" w:hAnsi="Calibri" w:cstheme="minorHAnsi"/>
                <w:b/>
                <w:bCs/>
                <w:sz w:val="24"/>
                <w:szCs w:val="20"/>
                <w:u w:val="single"/>
                <w:lang w:val="en-GB"/>
              </w:rPr>
              <w:t xml:space="preserve">Measure (Length, height and weight) </w:t>
            </w:r>
            <w:r w:rsidRPr="001B5629">
              <w:rPr>
                <w:rFonts w:ascii="Calibri" w:hAnsi="Calibri" w:cstheme="minorHAnsi"/>
                <w:b/>
                <w:sz w:val="24"/>
                <w:szCs w:val="20"/>
                <w:u w:val="single"/>
                <w:lang w:val="en-GB"/>
              </w:rPr>
              <w:t>– National Curriculum Links</w:t>
            </w:r>
          </w:p>
          <w:p w14:paraId="3B7CD056" w14:textId="77777777" w:rsidR="001B5629" w:rsidRDefault="001B5629" w:rsidP="00654BF6">
            <w:pPr>
              <w:rPr>
                <w:rFonts w:ascii="Calibri" w:hAnsi="Calibri" w:cstheme="minorHAnsi"/>
                <w:b/>
                <w:bCs/>
                <w:sz w:val="20"/>
                <w:szCs w:val="20"/>
                <w:u w:val="single"/>
                <w:lang w:val="en-GB"/>
              </w:rPr>
            </w:pPr>
            <w:r>
              <w:rPr>
                <w:noProof/>
                <w:lang w:val="en-GB" w:eastAsia="en-GB"/>
              </w:rPr>
              <w:drawing>
                <wp:inline distT="0" distB="0" distL="0" distR="0" wp14:anchorId="0AF3C347" wp14:editId="540D4E96">
                  <wp:extent cx="6723829" cy="536027"/>
                  <wp:effectExtent l="0" t="0" r="1270" b="0"/>
                  <wp:docPr id="465" name="Picture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378058" cy="588182"/>
                          </a:xfrm>
                          <a:prstGeom prst="rect">
                            <a:avLst/>
                          </a:prstGeom>
                        </pic:spPr>
                      </pic:pic>
                    </a:graphicData>
                  </a:graphic>
                </wp:inline>
              </w:drawing>
            </w:r>
          </w:p>
          <w:p w14:paraId="79617693" w14:textId="77777777" w:rsidR="001B5629" w:rsidRPr="00653F24" w:rsidRDefault="001B5629" w:rsidP="00654BF6">
            <w:pPr>
              <w:rPr>
                <w:b/>
                <w:noProof/>
                <w:u w:val="single"/>
                <w:lang w:val="en-GB" w:eastAsia="en-GB"/>
              </w:rPr>
            </w:pPr>
          </w:p>
          <w:p w14:paraId="2B0EF09F" w14:textId="77777777" w:rsidR="001B5629" w:rsidRPr="009A05D9" w:rsidRDefault="001B5629" w:rsidP="00654BF6">
            <w:pPr>
              <w:rPr>
                <w:rFonts w:ascii="Calibri" w:hAnsi="Calibri" w:cstheme="minorHAnsi"/>
                <w:color w:val="FFFF00"/>
                <w:sz w:val="20"/>
                <w:szCs w:val="20"/>
              </w:rPr>
            </w:pPr>
          </w:p>
        </w:tc>
      </w:tr>
      <w:tr w:rsidR="001B5629" w:rsidRPr="009145CC" w14:paraId="38EF52DD" w14:textId="77777777" w:rsidTr="006C684B">
        <w:trPr>
          <w:cantSplit/>
          <w:trHeight w:val="846"/>
        </w:trPr>
        <w:tc>
          <w:tcPr>
            <w:tcW w:w="1208" w:type="dxa"/>
            <w:vMerge/>
            <w:shd w:val="clear" w:color="auto" w:fill="0070C0"/>
          </w:tcPr>
          <w:p w14:paraId="4C23D03E" w14:textId="77777777" w:rsidR="001B5629" w:rsidRPr="009145CC" w:rsidRDefault="001B5629" w:rsidP="00654BF6">
            <w:pPr>
              <w:jc w:val="center"/>
              <w:rPr>
                <w:rFonts w:ascii="Calibri" w:hAnsi="Calibri" w:cstheme="minorHAnsi"/>
                <w:b/>
                <w:color w:val="FFFF00"/>
                <w:sz w:val="32"/>
                <w:szCs w:val="20"/>
              </w:rPr>
            </w:pPr>
          </w:p>
        </w:tc>
        <w:tc>
          <w:tcPr>
            <w:tcW w:w="982" w:type="dxa"/>
            <w:shd w:val="clear" w:color="auto" w:fill="002060"/>
          </w:tcPr>
          <w:p w14:paraId="14F8B15E" w14:textId="77777777" w:rsidR="001B5629" w:rsidRPr="009145CC" w:rsidRDefault="001B5629" w:rsidP="00654BF6">
            <w:pPr>
              <w:jc w:val="center"/>
              <w:rPr>
                <w:rFonts w:ascii="Calibri" w:hAnsi="Calibri" w:cstheme="minorHAnsi"/>
                <w:b/>
                <w:color w:val="FFFF00"/>
                <w:sz w:val="32"/>
                <w:szCs w:val="20"/>
              </w:rPr>
            </w:pPr>
            <w:r>
              <w:rPr>
                <w:rFonts w:ascii="Calibri" w:hAnsi="Calibri" w:cstheme="minorHAnsi"/>
                <w:b/>
                <w:color w:val="FFFF00"/>
                <w:sz w:val="32"/>
                <w:szCs w:val="20"/>
              </w:rPr>
              <w:t>2</w:t>
            </w:r>
          </w:p>
        </w:tc>
        <w:tc>
          <w:tcPr>
            <w:tcW w:w="1307" w:type="dxa"/>
            <w:shd w:val="clear" w:color="auto" w:fill="auto"/>
          </w:tcPr>
          <w:p w14:paraId="23B92AA2" w14:textId="76FE6EB0" w:rsidR="001B5629" w:rsidRPr="00B5396F" w:rsidRDefault="001B5629" w:rsidP="00654BF6">
            <w:pPr>
              <w:jc w:val="center"/>
              <w:rPr>
                <w:rFonts w:ascii="Calibri" w:hAnsi="Calibri" w:cstheme="minorHAnsi"/>
                <w:color w:val="FFFF00"/>
                <w:sz w:val="32"/>
                <w:szCs w:val="20"/>
              </w:rPr>
            </w:pPr>
            <w:r>
              <w:rPr>
                <w:rFonts w:ascii="Calibri" w:hAnsi="Calibri" w:cstheme="minorHAnsi"/>
              </w:rPr>
              <w:t>Number Bonds to 10</w:t>
            </w:r>
          </w:p>
        </w:tc>
        <w:tc>
          <w:tcPr>
            <w:tcW w:w="13186" w:type="dxa"/>
            <w:vMerge/>
            <w:shd w:val="clear" w:color="auto" w:fill="auto"/>
          </w:tcPr>
          <w:p w14:paraId="0CABE14F" w14:textId="77777777" w:rsidR="001B5629" w:rsidRPr="009145CC" w:rsidRDefault="001B5629" w:rsidP="00654BF6">
            <w:pPr>
              <w:rPr>
                <w:rFonts w:ascii="Calibri" w:hAnsi="Calibri" w:cstheme="minorHAnsi"/>
                <w:b/>
                <w:color w:val="FFFF00"/>
                <w:sz w:val="32"/>
                <w:szCs w:val="20"/>
              </w:rPr>
            </w:pPr>
          </w:p>
        </w:tc>
      </w:tr>
      <w:tr w:rsidR="001B5629" w:rsidRPr="009145CC" w14:paraId="2482E1D0" w14:textId="77777777" w:rsidTr="00432FA2">
        <w:trPr>
          <w:cantSplit/>
          <w:trHeight w:val="846"/>
        </w:trPr>
        <w:tc>
          <w:tcPr>
            <w:tcW w:w="1208" w:type="dxa"/>
            <w:vMerge/>
            <w:shd w:val="clear" w:color="auto" w:fill="0070C0"/>
          </w:tcPr>
          <w:p w14:paraId="504AC6D8" w14:textId="77777777" w:rsidR="001B5629" w:rsidRPr="009145CC" w:rsidRDefault="001B5629" w:rsidP="00654BF6">
            <w:pPr>
              <w:jc w:val="center"/>
              <w:rPr>
                <w:rFonts w:ascii="Calibri" w:hAnsi="Calibri" w:cstheme="minorHAnsi"/>
                <w:b/>
                <w:color w:val="FFFF00"/>
                <w:sz w:val="32"/>
                <w:szCs w:val="20"/>
              </w:rPr>
            </w:pPr>
          </w:p>
        </w:tc>
        <w:tc>
          <w:tcPr>
            <w:tcW w:w="982" w:type="dxa"/>
            <w:shd w:val="clear" w:color="auto" w:fill="002060"/>
          </w:tcPr>
          <w:p w14:paraId="5DEF8708" w14:textId="77777777" w:rsidR="001B5629" w:rsidRDefault="001B5629" w:rsidP="00654BF6">
            <w:pPr>
              <w:jc w:val="center"/>
              <w:rPr>
                <w:rFonts w:ascii="Calibri" w:hAnsi="Calibri" w:cstheme="minorHAnsi"/>
                <w:b/>
                <w:color w:val="FFFF00"/>
                <w:sz w:val="32"/>
                <w:szCs w:val="20"/>
              </w:rPr>
            </w:pPr>
            <w:r>
              <w:rPr>
                <w:rFonts w:ascii="Calibri" w:hAnsi="Calibri" w:cstheme="minorHAnsi"/>
                <w:b/>
                <w:color w:val="FFFF00"/>
                <w:sz w:val="32"/>
                <w:szCs w:val="20"/>
              </w:rPr>
              <w:t>3</w:t>
            </w:r>
          </w:p>
          <w:p w14:paraId="491C3903" w14:textId="77777777" w:rsidR="001B5629" w:rsidRPr="00875E8B" w:rsidRDefault="001B5629" w:rsidP="00875E8B">
            <w:pPr>
              <w:jc w:val="center"/>
              <w:rPr>
                <w:rFonts w:ascii="Calibri" w:hAnsi="Calibri" w:cstheme="minorHAnsi"/>
                <w:b/>
                <w:color w:val="FFFF00"/>
                <w:sz w:val="20"/>
                <w:szCs w:val="20"/>
              </w:rPr>
            </w:pPr>
            <w:r w:rsidRPr="00875E8B">
              <w:rPr>
                <w:rFonts w:ascii="Calibri" w:hAnsi="Calibri" w:cstheme="minorHAnsi"/>
                <w:b/>
                <w:color w:val="FFFF00"/>
                <w:sz w:val="20"/>
                <w:szCs w:val="20"/>
              </w:rPr>
              <w:t>(4 days)</w:t>
            </w:r>
          </w:p>
          <w:p w14:paraId="5FBB2F26" w14:textId="77777777" w:rsidR="001B5629" w:rsidRPr="009145CC" w:rsidRDefault="001B5629" w:rsidP="00654BF6">
            <w:pPr>
              <w:jc w:val="center"/>
              <w:rPr>
                <w:rFonts w:ascii="Calibri" w:hAnsi="Calibri" w:cstheme="minorHAnsi"/>
                <w:b/>
                <w:color w:val="FFFF00"/>
                <w:sz w:val="32"/>
                <w:szCs w:val="20"/>
              </w:rPr>
            </w:pPr>
          </w:p>
        </w:tc>
        <w:tc>
          <w:tcPr>
            <w:tcW w:w="1307" w:type="dxa"/>
            <w:shd w:val="clear" w:color="auto" w:fill="auto"/>
          </w:tcPr>
          <w:p w14:paraId="370CAB12" w14:textId="2F0C72D8" w:rsidR="001B5629" w:rsidRDefault="001B5629" w:rsidP="00654BF6">
            <w:pPr>
              <w:jc w:val="center"/>
              <w:rPr>
                <w:noProof/>
                <w:lang w:val="en-GB" w:eastAsia="en-GB"/>
              </w:rPr>
            </w:pPr>
            <w:r>
              <w:rPr>
                <w:rFonts w:ascii="Calibri" w:hAnsi="Calibri" w:cstheme="minorHAnsi"/>
              </w:rPr>
              <w:t>Number Bonds to 10</w:t>
            </w:r>
          </w:p>
        </w:tc>
        <w:tc>
          <w:tcPr>
            <w:tcW w:w="13186" w:type="dxa"/>
            <w:vMerge w:val="restart"/>
            <w:shd w:val="clear" w:color="auto" w:fill="auto"/>
          </w:tcPr>
          <w:p w14:paraId="22ADB312" w14:textId="77777777" w:rsidR="001B5629" w:rsidRPr="001B5629" w:rsidRDefault="001B5629" w:rsidP="00654BF6">
            <w:pPr>
              <w:rPr>
                <w:rFonts w:ascii="Calibri" w:hAnsi="Calibri" w:cstheme="minorHAnsi"/>
                <w:b/>
                <w:sz w:val="24"/>
                <w:szCs w:val="20"/>
                <w:u w:val="single"/>
                <w:lang w:val="en-GB"/>
              </w:rPr>
            </w:pPr>
            <w:r w:rsidRPr="001B5629">
              <w:rPr>
                <w:rFonts w:ascii="Calibri" w:hAnsi="Calibri" w:cstheme="minorHAnsi"/>
                <w:b/>
                <w:bCs/>
                <w:sz w:val="24"/>
                <w:szCs w:val="20"/>
                <w:u w:val="single"/>
                <w:lang w:val="en-GB"/>
              </w:rPr>
              <w:t xml:space="preserve">Exploring Patterns </w:t>
            </w:r>
            <w:r w:rsidRPr="001B5629">
              <w:rPr>
                <w:rFonts w:ascii="Calibri" w:hAnsi="Calibri" w:cstheme="minorHAnsi"/>
                <w:b/>
                <w:sz w:val="24"/>
                <w:szCs w:val="20"/>
                <w:u w:val="single"/>
                <w:lang w:val="en-GB"/>
              </w:rPr>
              <w:t>– National Curriculum Links</w:t>
            </w:r>
          </w:p>
          <w:p w14:paraId="7CBB7148" w14:textId="77777777" w:rsidR="001B5629" w:rsidRPr="00B8713D" w:rsidRDefault="001B5629" w:rsidP="00654BF6">
            <w:pPr>
              <w:rPr>
                <w:rFonts w:ascii="Calibri" w:hAnsi="Calibri" w:cstheme="minorHAnsi"/>
                <w:b/>
                <w:bCs/>
                <w:sz w:val="20"/>
                <w:szCs w:val="20"/>
                <w:u w:val="single"/>
                <w:lang w:val="en-GB"/>
              </w:rPr>
            </w:pPr>
            <w:r>
              <w:rPr>
                <w:noProof/>
                <w:lang w:val="en-GB" w:eastAsia="en-GB"/>
              </w:rPr>
              <w:drawing>
                <wp:inline distT="0" distB="0" distL="0" distR="0" wp14:anchorId="2E936CD5" wp14:editId="75B5C02E">
                  <wp:extent cx="6224208" cy="236483"/>
                  <wp:effectExtent l="0" t="0" r="0" b="0"/>
                  <wp:docPr id="466" name="Picture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152280" cy="271744"/>
                          </a:xfrm>
                          <a:prstGeom prst="rect">
                            <a:avLst/>
                          </a:prstGeom>
                        </pic:spPr>
                      </pic:pic>
                    </a:graphicData>
                  </a:graphic>
                </wp:inline>
              </w:drawing>
            </w:r>
          </w:p>
          <w:p w14:paraId="4B3F11DE" w14:textId="77777777" w:rsidR="001B5629" w:rsidRDefault="001B5629" w:rsidP="00654BF6">
            <w:pPr>
              <w:rPr>
                <w:rFonts w:ascii="Calibri" w:hAnsi="Calibri" w:cstheme="minorHAnsi"/>
                <w:color w:val="FFFF00"/>
                <w:sz w:val="32"/>
                <w:szCs w:val="20"/>
              </w:rPr>
            </w:pPr>
          </w:p>
          <w:p w14:paraId="4D9D3EE6" w14:textId="77777777" w:rsidR="001B5629" w:rsidRPr="009145CC" w:rsidRDefault="001B5629" w:rsidP="00654BF6">
            <w:pPr>
              <w:rPr>
                <w:rFonts w:ascii="Calibri" w:hAnsi="Calibri" w:cstheme="minorHAnsi"/>
                <w:b/>
                <w:color w:val="FFFF00"/>
                <w:sz w:val="32"/>
                <w:szCs w:val="20"/>
              </w:rPr>
            </w:pPr>
          </w:p>
        </w:tc>
      </w:tr>
      <w:tr w:rsidR="001B5629" w14:paraId="444C6953" w14:textId="77777777" w:rsidTr="00432FA2">
        <w:trPr>
          <w:cantSplit/>
          <w:trHeight w:val="846"/>
        </w:trPr>
        <w:tc>
          <w:tcPr>
            <w:tcW w:w="1208" w:type="dxa"/>
            <w:vMerge w:val="restart"/>
            <w:shd w:val="clear" w:color="auto" w:fill="002060"/>
          </w:tcPr>
          <w:p w14:paraId="4C1D9D63" w14:textId="77777777" w:rsidR="001B5629" w:rsidRPr="009145CC" w:rsidRDefault="001B5629" w:rsidP="00654BF6">
            <w:pPr>
              <w:jc w:val="center"/>
              <w:rPr>
                <w:rFonts w:ascii="Calibri" w:hAnsi="Calibri" w:cstheme="minorHAnsi"/>
                <w:b/>
                <w:color w:val="FFFF00"/>
                <w:sz w:val="32"/>
                <w:szCs w:val="20"/>
              </w:rPr>
            </w:pPr>
          </w:p>
        </w:tc>
        <w:tc>
          <w:tcPr>
            <w:tcW w:w="982" w:type="dxa"/>
            <w:shd w:val="clear" w:color="auto" w:fill="002060"/>
          </w:tcPr>
          <w:p w14:paraId="272BBAFB" w14:textId="77777777" w:rsidR="001B5629" w:rsidRDefault="001B5629" w:rsidP="00654BF6">
            <w:pPr>
              <w:jc w:val="center"/>
              <w:rPr>
                <w:rFonts w:ascii="Calibri" w:hAnsi="Calibri" w:cstheme="minorHAnsi"/>
                <w:b/>
                <w:color w:val="FFFF00"/>
                <w:sz w:val="32"/>
                <w:szCs w:val="20"/>
              </w:rPr>
            </w:pPr>
            <w:r>
              <w:rPr>
                <w:rFonts w:ascii="Calibri" w:hAnsi="Calibri" w:cstheme="minorHAnsi"/>
                <w:b/>
                <w:color w:val="FFFF00"/>
                <w:sz w:val="32"/>
                <w:szCs w:val="20"/>
              </w:rPr>
              <w:t>4</w:t>
            </w:r>
          </w:p>
        </w:tc>
        <w:tc>
          <w:tcPr>
            <w:tcW w:w="1307" w:type="dxa"/>
            <w:shd w:val="clear" w:color="auto" w:fill="auto"/>
          </w:tcPr>
          <w:p w14:paraId="1BD7DD82" w14:textId="07CD5424" w:rsidR="001B5629" w:rsidRDefault="001B5629" w:rsidP="00654BF6">
            <w:pPr>
              <w:jc w:val="center"/>
              <w:rPr>
                <w:rFonts w:ascii="Calibri" w:hAnsi="Calibri" w:cstheme="minorHAnsi"/>
              </w:rPr>
            </w:pPr>
            <w:r>
              <w:rPr>
                <w:noProof/>
                <w:lang w:val="en-GB" w:eastAsia="en-GB"/>
              </w:rPr>
              <w:t>Counting in 5’s</w:t>
            </w:r>
          </w:p>
        </w:tc>
        <w:tc>
          <w:tcPr>
            <w:tcW w:w="13186" w:type="dxa"/>
            <w:vMerge/>
            <w:shd w:val="clear" w:color="auto" w:fill="auto"/>
          </w:tcPr>
          <w:p w14:paraId="5B1EB681" w14:textId="6FE6A171" w:rsidR="001B5629" w:rsidRDefault="001B5629" w:rsidP="00875E8B">
            <w:pPr>
              <w:rPr>
                <w:b/>
                <w:noProof/>
                <w:u w:val="single"/>
                <w:lang w:val="en-GB" w:eastAsia="en-GB"/>
              </w:rPr>
            </w:pPr>
          </w:p>
        </w:tc>
      </w:tr>
      <w:tr w:rsidR="001B5629" w14:paraId="5B2918DB" w14:textId="77777777" w:rsidTr="00097F1D">
        <w:trPr>
          <w:cantSplit/>
          <w:trHeight w:val="846"/>
        </w:trPr>
        <w:tc>
          <w:tcPr>
            <w:tcW w:w="1208" w:type="dxa"/>
            <w:vMerge/>
            <w:shd w:val="clear" w:color="auto" w:fill="002060"/>
          </w:tcPr>
          <w:p w14:paraId="45439838" w14:textId="77777777" w:rsidR="001B5629" w:rsidRPr="009145CC" w:rsidRDefault="001B5629" w:rsidP="00654BF6">
            <w:pPr>
              <w:jc w:val="center"/>
              <w:rPr>
                <w:rFonts w:ascii="Calibri" w:hAnsi="Calibri" w:cstheme="minorHAnsi"/>
                <w:b/>
                <w:color w:val="FFFF00"/>
                <w:sz w:val="32"/>
                <w:szCs w:val="20"/>
              </w:rPr>
            </w:pPr>
          </w:p>
        </w:tc>
        <w:tc>
          <w:tcPr>
            <w:tcW w:w="982" w:type="dxa"/>
            <w:shd w:val="clear" w:color="auto" w:fill="002060"/>
          </w:tcPr>
          <w:p w14:paraId="4D336579" w14:textId="4321E753" w:rsidR="001B5629" w:rsidRDefault="001B5629" w:rsidP="00654BF6">
            <w:pPr>
              <w:jc w:val="center"/>
              <w:rPr>
                <w:rFonts w:ascii="Calibri" w:hAnsi="Calibri" w:cstheme="minorHAnsi"/>
                <w:b/>
                <w:color w:val="FFFF00"/>
                <w:sz w:val="32"/>
                <w:szCs w:val="20"/>
              </w:rPr>
            </w:pPr>
            <w:r>
              <w:rPr>
                <w:rFonts w:ascii="Calibri" w:hAnsi="Calibri" w:cstheme="minorHAnsi"/>
                <w:b/>
                <w:color w:val="FFFF00"/>
                <w:sz w:val="32"/>
                <w:szCs w:val="20"/>
              </w:rPr>
              <w:t>5</w:t>
            </w:r>
          </w:p>
        </w:tc>
        <w:tc>
          <w:tcPr>
            <w:tcW w:w="1307" w:type="dxa"/>
            <w:shd w:val="clear" w:color="auto" w:fill="auto"/>
          </w:tcPr>
          <w:p w14:paraId="47C8B796" w14:textId="231A4DE7" w:rsidR="001B5629" w:rsidRDefault="001B5629" w:rsidP="00654BF6">
            <w:pPr>
              <w:jc w:val="center"/>
              <w:rPr>
                <w:rFonts w:ascii="Calibri" w:hAnsi="Calibri" w:cstheme="minorHAnsi"/>
              </w:rPr>
            </w:pPr>
            <w:r>
              <w:rPr>
                <w:noProof/>
                <w:lang w:val="en-GB" w:eastAsia="en-GB"/>
              </w:rPr>
              <w:t>Counting in 5’s</w:t>
            </w:r>
          </w:p>
        </w:tc>
        <w:tc>
          <w:tcPr>
            <w:tcW w:w="13186" w:type="dxa"/>
            <w:vMerge w:val="restart"/>
            <w:shd w:val="clear" w:color="auto" w:fill="auto"/>
          </w:tcPr>
          <w:p w14:paraId="5159EEC6" w14:textId="77777777" w:rsidR="001B5629" w:rsidRPr="001B5629" w:rsidRDefault="001B5629" w:rsidP="00875E8B">
            <w:pPr>
              <w:rPr>
                <w:rFonts w:ascii="Calibri" w:hAnsi="Calibri" w:cstheme="minorHAnsi"/>
                <w:b/>
                <w:sz w:val="24"/>
                <w:szCs w:val="20"/>
                <w:u w:val="single"/>
                <w:lang w:val="en-GB"/>
              </w:rPr>
            </w:pPr>
            <w:r w:rsidRPr="001B5629">
              <w:rPr>
                <w:rFonts w:ascii="Calibri" w:hAnsi="Calibri" w:cstheme="minorHAnsi"/>
                <w:b/>
                <w:sz w:val="24"/>
                <w:szCs w:val="20"/>
                <w:u w:val="single"/>
                <w:lang w:val="en-GB"/>
              </w:rPr>
              <w:t>Counting on and Counting back – National Curriculum Links</w:t>
            </w:r>
          </w:p>
          <w:p w14:paraId="0229FB2C" w14:textId="77777777" w:rsidR="001B5629" w:rsidRPr="00B8713D" w:rsidRDefault="001B5629" w:rsidP="00875E8B">
            <w:pPr>
              <w:rPr>
                <w:rFonts w:ascii="Calibri" w:hAnsi="Calibri" w:cstheme="minorHAnsi"/>
                <w:b/>
                <w:bCs/>
                <w:sz w:val="20"/>
                <w:szCs w:val="20"/>
                <w:u w:val="single"/>
                <w:lang w:val="en-GB"/>
              </w:rPr>
            </w:pPr>
            <w:r>
              <w:rPr>
                <w:noProof/>
                <w:lang w:val="en-GB" w:eastAsia="en-GB"/>
              </w:rPr>
              <w:drawing>
                <wp:inline distT="0" distB="0" distL="0" distR="0" wp14:anchorId="58364AA6" wp14:editId="6DD5E252">
                  <wp:extent cx="4855779" cy="699836"/>
                  <wp:effectExtent l="0" t="0" r="2540" b="5080"/>
                  <wp:docPr id="469" name="Picture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09338" cy="736380"/>
                          </a:xfrm>
                          <a:prstGeom prst="rect">
                            <a:avLst/>
                          </a:prstGeom>
                        </pic:spPr>
                      </pic:pic>
                    </a:graphicData>
                  </a:graphic>
                </wp:inline>
              </w:drawing>
            </w:r>
          </w:p>
          <w:p w14:paraId="49C6654D" w14:textId="51A66D6D" w:rsidR="001B5629" w:rsidRDefault="001B5629" w:rsidP="001B5629">
            <w:pPr>
              <w:rPr>
                <w:b/>
                <w:noProof/>
                <w:u w:val="single"/>
                <w:lang w:val="en-GB" w:eastAsia="en-GB"/>
              </w:rPr>
            </w:pPr>
          </w:p>
        </w:tc>
      </w:tr>
      <w:tr w:rsidR="001B5629" w14:paraId="1DA44CC5" w14:textId="77777777" w:rsidTr="00097F1D">
        <w:trPr>
          <w:cantSplit/>
          <w:trHeight w:val="846"/>
        </w:trPr>
        <w:tc>
          <w:tcPr>
            <w:tcW w:w="1208" w:type="dxa"/>
            <w:vMerge/>
            <w:shd w:val="clear" w:color="auto" w:fill="002060"/>
          </w:tcPr>
          <w:p w14:paraId="7A2F98E5" w14:textId="77777777" w:rsidR="001B5629" w:rsidRPr="009145CC" w:rsidRDefault="001B5629" w:rsidP="00654BF6">
            <w:pPr>
              <w:jc w:val="center"/>
              <w:rPr>
                <w:rFonts w:ascii="Calibri" w:hAnsi="Calibri" w:cstheme="minorHAnsi"/>
                <w:b/>
                <w:color w:val="FFFF00"/>
                <w:sz w:val="32"/>
                <w:szCs w:val="20"/>
              </w:rPr>
            </w:pPr>
          </w:p>
        </w:tc>
        <w:tc>
          <w:tcPr>
            <w:tcW w:w="982" w:type="dxa"/>
            <w:shd w:val="clear" w:color="auto" w:fill="002060"/>
          </w:tcPr>
          <w:p w14:paraId="24453D33" w14:textId="77777777" w:rsidR="001B5629" w:rsidRDefault="001B5629" w:rsidP="00654BF6">
            <w:pPr>
              <w:jc w:val="center"/>
              <w:rPr>
                <w:rFonts w:ascii="Calibri" w:hAnsi="Calibri" w:cstheme="minorHAnsi"/>
                <w:b/>
                <w:color w:val="FFFF00"/>
                <w:sz w:val="32"/>
                <w:szCs w:val="20"/>
              </w:rPr>
            </w:pPr>
            <w:r>
              <w:rPr>
                <w:rFonts w:ascii="Calibri" w:hAnsi="Calibri" w:cstheme="minorHAnsi"/>
                <w:b/>
                <w:color w:val="FFFF00"/>
                <w:sz w:val="32"/>
                <w:szCs w:val="20"/>
              </w:rPr>
              <w:t>6</w:t>
            </w:r>
          </w:p>
          <w:p w14:paraId="7CC99F41" w14:textId="77777777" w:rsidR="001B5629" w:rsidRPr="00875E8B" w:rsidRDefault="001B5629" w:rsidP="00875E8B">
            <w:pPr>
              <w:jc w:val="center"/>
              <w:rPr>
                <w:rFonts w:ascii="Calibri" w:hAnsi="Calibri" w:cstheme="minorHAnsi"/>
                <w:b/>
                <w:color w:val="FFFF00"/>
                <w:sz w:val="20"/>
                <w:szCs w:val="20"/>
              </w:rPr>
            </w:pPr>
            <w:r w:rsidRPr="00875E8B">
              <w:rPr>
                <w:rFonts w:ascii="Calibri" w:hAnsi="Calibri" w:cstheme="minorHAnsi"/>
                <w:b/>
                <w:color w:val="FFFF00"/>
                <w:sz w:val="20"/>
                <w:szCs w:val="20"/>
              </w:rPr>
              <w:t>(4 days)</w:t>
            </w:r>
          </w:p>
          <w:p w14:paraId="0F098C52" w14:textId="06B4391E" w:rsidR="001B5629" w:rsidRDefault="001B5629" w:rsidP="00654BF6">
            <w:pPr>
              <w:jc w:val="center"/>
              <w:rPr>
                <w:rFonts w:ascii="Calibri" w:hAnsi="Calibri" w:cstheme="minorHAnsi"/>
                <w:b/>
                <w:color w:val="FFFF00"/>
                <w:sz w:val="32"/>
                <w:szCs w:val="20"/>
              </w:rPr>
            </w:pPr>
          </w:p>
        </w:tc>
        <w:tc>
          <w:tcPr>
            <w:tcW w:w="1307" w:type="dxa"/>
            <w:shd w:val="clear" w:color="auto" w:fill="auto"/>
          </w:tcPr>
          <w:p w14:paraId="7C58D477" w14:textId="726F6CB8" w:rsidR="001B5629" w:rsidRDefault="001B5629" w:rsidP="00654BF6">
            <w:pPr>
              <w:jc w:val="center"/>
              <w:rPr>
                <w:rFonts w:ascii="Calibri" w:hAnsi="Calibri" w:cstheme="minorHAnsi"/>
              </w:rPr>
            </w:pPr>
            <w:r>
              <w:rPr>
                <w:noProof/>
                <w:lang w:val="en-GB" w:eastAsia="en-GB"/>
              </w:rPr>
              <w:t>Counting in 5’s</w:t>
            </w:r>
          </w:p>
        </w:tc>
        <w:tc>
          <w:tcPr>
            <w:tcW w:w="13186" w:type="dxa"/>
            <w:vMerge/>
            <w:shd w:val="clear" w:color="auto" w:fill="auto"/>
          </w:tcPr>
          <w:p w14:paraId="6C1FDE69" w14:textId="77777777" w:rsidR="001B5629" w:rsidRDefault="001B5629" w:rsidP="00654BF6">
            <w:pPr>
              <w:rPr>
                <w:b/>
                <w:noProof/>
                <w:u w:val="single"/>
                <w:lang w:val="en-GB" w:eastAsia="en-GB"/>
              </w:rPr>
            </w:pPr>
          </w:p>
        </w:tc>
      </w:tr>
      <w:tr w:rsidR="00E11ED5" w:rsidRPr="009145CC" w14:paraId="7098BCA6" w14:textId="77777777" w:rsidTr="00074D40">
        <w:trPr>
          <w:cantSplit/>
          <w:trHeight w:val="841"/>
        </w:trPr>
        <w:tc>
          <w:tcPr>
            <w:tcW w:w="1208" w:type="dxa"/>
            <w:vMerge w:val="restart"/>
            <w:shd w:val="clear" w:color="auto" w:fill="002060"/>
            <w:textDirection w:val="btLr"/>
          </w:tcPr>
          <w:p w14:paraId="6EB41B36" w14:textId="1540584C" w:rsidR="00E11ED5" w:rsidRPr="009145CC" w:rsidRDefault="00E11ED5" w:rsidP="00654BF6">
            <w:pPr>
              <w:ind w:left="113" w:right="113"/>
              <w:jc w:val="center"/>
              <w:rPr>
                <w:rFonts w:ascii="Calibri" w:hAnsi="Calibri" w:cstheme="minorHAnsi"/>
                <w:b/>
                <w:color w:val="FFFF00"/>
                <w:sz w:val="32"/>
                <w:szCs w:val="20"/>
              </w:rPr>
            </w:pPr>
            <w:r>
              <w:rPr>
                <w:rFonts w:ascii="Calibri" w:hAnsi="Calibri" w:cstheme="minorHAnsi"/>
                <w:b/>
                <w:color w:val="FFFF00"/>
                <w:sz w:val="32"/>
                <w:szCs w:val="20"/>
              </w:rPr>
              <w:t>HT6</w:t>
            </w:r>
          </w:p>
        </w:tc>
        <w:tc>
          <w:tcPr>
            <w:tcW w:w="982" w:type="dxa"/>
            <w:shd w:val="clear" w:color="auto" w:fill="002060"/>
          </w:tcPr>
          <w:p w14:paraId="0E84DA9C" w14:textId="77777777" w:rsidR="00E11ED5" w:rsidRPr="009145CC" w:rsidRDefault="00E11ED5" w:rsidP="00654BF6">
            <w:pPr>
              <w:jc w:val="center"/>
              <w:rPr>
                <w:rFonts w:ascii="Calibri" w:hAnsi="Calibri" w:cstheme="minorHAnsi"/>
                <w:b/>
                <w:color w:val="FFFF00"/>
                <w:sz w:val="32"/>
                <w:szCs w:val="20"/>
              </w:rPr>
            </w:pPr>
            <w:r w:rsidRPr="009145CC">
              <w:rPr>
                <w:rFonts w:ascii="Calibri" w:hAnsi="Calibri" w:cstheme="minorHAnsi"/>
                <w:b/>
                <w:color w:val="FFFF00"/>
                <w:sz w:val="32"/>
                <w:szCs w:val="20"/>
              </w:rPr>
              <w:t>Week</w:t>
            </w:r>
          </w:p>
        </w:tc>
        <w:tc>
          <w:tcPr>
            <w:tcW w:w="1307" w:type="dxa"/>
            <w:shd w:val="clear" w:color="auto" w:fill="002060"/>
          </w:tcPr>
          <w:p w14:paraId="19C34D0B" w14:textId="77777777" w:rsidR="00E11ED5" w:rsidRPr="009145CC" w:rsidRDefault="00E11ED5" w:rsidP="00654BF6">
            <w:pPr>
              <w:jc w:val="center"/>
              <w:rPr>
                <w:rFonts w:ascii="Calibri" w:hAnsi="Calibri" w:cstheme="minorHAnsi"/>
                <w:b/>
                <w:color w:val="FFFF00"/>
                <w:sz w:val="32"/>
                <w:szCs w:val="20"/>
              </w:rPr>
            </w:pPr>
            <w:r w:rsidRPr="009145CC">
              <w:rPr>
                <w:rFonts w:ascii="Calibri" w:hAnsi="Calibri" w:cstheme="minorHAnsi"/>
                <w:b/>
                <w:color w:val="FFFF00"/>
                <w:sz w:val="32"/>
                <w:szCs w:val="20"/>
              </w:rPr>
              <w:t>Mental Maths</w:t>
            </w:r>
          </w:p>
        </w:tc>
        <w:tc>
          <w:tcPr>
            <w:tcW w:w="13186" w:type="dxa"/>
            <w:shd w:val="clear" w:color="auto" w:fill="002060"/>
          </w:tcPr>
          <w:p w14:paraId="746F6593" w14:textId="77777777" w:rsidR="00E11ED5" w:rsidRPr="009145CC" w:rsidRDefault="00E11ED5" w:rsidP="00654BF6">
            <w:pPr>
              <w:jc w:val="center"/>
              <w:rPr>
                <w:rFonts w:ascii="Calibri" w:hAnsi="Calibri" w:cstheme="minorHAnsi"/>
                <w:b/>
                <w:color w:val="FFFF00"/>
                <w:sz w:val="32"/>
                <w:szCs w:val="20"/>
              </w:rPr>
            </w:pPr>
            <w:r w:rsidRPr="009145CC">
              <w:rPr>
                <w:rFonts w:ascii="Calibri" w:hAnsi="Calibri" w:cstheme="minorHAnsi"/>
                <w:b/>
                <w:color w:val="FFFF00"/>
                <w:sz w:val="32"/>
                <w:szCs w:val="20"/>
              </w:rPr>
              <w:t>Maths Curriculum</w:t>
            </w:r>
          </w:p>
        </w:tc>
      </w:tr>
      <w:tr w:rsidR="00E11ED5" w:rsidRPr="009A05D9" w14:paraId="2090DD57" w14:textId="77777777" w:rsidTr="001B5629">
        <w:trPr>
          <w:cantSplit/>
          <w:trHeight w:val="1493"/>
        </w:trPr>
        <w:tc>
          <w:tcPr>
            <w:tcW w:w="1208" w:type="dxa"/>
            <w:vMerge/>
            <w:shd w:val="clear" w:color="auto" w:fill="0070C0"/>
          </w:tcPr>
          <w:p w14:paraId="2E8A1D13" w14:textId="77777777" w:rsidR="00E11ED5" w:rsidRPr="009145CC" w:rsidRDefault="00E11ED5" w:rsidP="00654BF6">
            <w:pPr>
              <w:jc w:val="center"/>
              <w:rPr>
                <w:rFonts w:ascii="Calibri" w:hAnsi="Calibri" w:cstheme="minorHAnsi"/>
                <w:b/>
                <w:color w:val="FFFF00"/>
                <w:sz w:val="32"/>
                <w:szCs w:val="20"/>
              </w:rPr>
            </w:pPr>
          </w:p>
        </w:tc>
        <w:tc>
          <w:tcPr>
            <w:tcW w:w="982" w:type="dxa"/>
            <w:shd w:val="clear" w:color="auto" w:fill="002060"/>
          </w:tcPr>
          <w:p w14:paraId="7206DA9D" w14:textId="77777777" w:rsidR="00E11ED5" w:rsidRDefault="00E11ED5" w:rsidP="00654BF6">
            <w:pPr>
              <w:jc w:val="center"/>
              <w:rPr>
                <w:rFonts w:ascii="Calibri" w:hAnsi="Calibri" w:cstheme="minorHAnsi"/>
                <w:b/>
                <w:color w:val="FFFF00"/>
                <w:sz w:val="32"/>
                <w:szCs w:val="20"/>
              </w:rPr>
            </w:pPr>
            <w:r>
              <w:rPr>
                <w:rFonts w:ascii="Calibri" w:hAnsi="Calibri" w:cstheme="minorHAnsi"/>
                <w:b/>
                <w:color w:val="FFFF00"/>
                <w:sz w:val="32"/>
                <w:szCs w:val="20"/>
              </w:rPr>
              <w:t xml:space="preserve">1 </w:t>
            </w:r>
          </w:p>
          <w:p w14:paraId="038A239E" w14:textId="0BFDBDD0" w:rsidR="00E11ED5" w:rsidRPr="00875E8B" w:rsidRDefault="00E11ED5" w:rsidP="00654BF6">
            <w:pPr>
              <w:jc w:val="center"/>
              <w:rPr>
                <w:rFonts w:ascii="Calibri" w:hAnsi="Calibri" w:cstheme="minorHAnsi"/>
                <w:b/>
                <w:color w:val="FFFF00"/>
                <w:sz w:val="20"/>
                <w:szCs w:val="20"/>
              </w:rPr>
            </w:pPr>
            <w:r w:rsidRPr="00875E8B">
              <w:rPr>
                <w:rFonts w:ascii="Calibri" w:hAnsi="Calibri" w:cstheme="minorHAnsi"/>
                <w:b/>
                <w:color w:val="FFFF00"/>
                <w:sz w:val="20"/>
                <w:szCs w:val="20"/>
              </w:rPr>
              <w:t>(4 days)</w:t>
            </w:r>
          </w:p>
          <w:p w14:paraId="65852356" w14:textId="77777777" w:rsidR="00E11ED5" w:rsidRPr="009145CC" w:rsidRDefault="00E11ED5" w:rsidP="00654BF6">
            <w:pPr>
              <w:jc w:val="center"/>
              <w:rPr>
                <w:rFonts w:ascii="Calibri" w:hAnsi="Calibri" w:cstheme="minorHAnsi"/>
                <w:b/>
                <w:color w:val="FFFF00"/>
                <w:sz w:val="32"/>
                <w:szCs w:val="20"/>
              </w:rPr>
            </w:pPr>
          </w:p>
        </w:tc>
        <w:tc>
          <w:tcPr>
            <w:tcW w:w="1307" w:type="dxa"/>
            <w:shd w:val="clear" w:color="auto" w:fill="auto"/>
          </w:tcPr>
          <w:p w14:paraId="3FA98A43" w14:textId="4FEB5795" w:rsidR="00E11ED5" w:rsidRPr="009145CC" w:rsidRDefault="00E11ED5" w:rsidP="00654BF6">
            <w:pPr>
              <w:jc w:val="center"/>
              <w:rPr>
                <w:rFonts w:ascii="Calibri" w:hAnsi="Calibri" w:cstheme="minorHAnsi"/>
                <w:b/>
                <w:color w:val="FFFF00"/>
                <w:sz w:val="32"/>
                <w:szCs w:val="20"/>
              </w:rPr>
            </w:pPr>
            <w:r>
              <w:rPr>
                <w:rFonts w:ascii="Calibri" w:hAnsi="Calibri" w:cstheme="minorHAnsi"/>
              </w:rPr>
              <w:t>Counting on</w:t>
            </w:r>
          </w:p>
        </w:tc>
        <w:tc>
          <w:tcPr>
            <w:tcW w:w="13186" w:type="dxa"/>
            <w:shd w:val="clear" w:color="auto" w:fill="auto"/>
          </w:tcPr>
          <w:p w14:paraId="05F87E77" w14:textId="77777777" w:rsidR="00E11ED5" w:rsidRPr="001B5629" w:rsidRDefault="00E11ED5" w:rsidP="00654BF6">
            <w:pPr>
              <w:rPr>
                <w:rFonts w:ascii="Calibri" w:hAnsi="Calibri" w:cstheme="minorHAnsi"/>
                <w:b/>
                <w:sz w:val="24"/>
                <w:szCs w:val="20"/>
                <w:u w:val="single"/>
                <w:lang w:val="en-GB"/>
              </w:rPr>
            </w:pPr>
            <w:r w:rsidRPr="001B5629">
              <w:rPr>
                <w:rFonts w:ascii="Calibri" w:hAnsi="Calibri" w:cstheme="minorHAnsi"/>
                <w:b/>
                <w:sz w:val="24"/>
                <w:szCs w:val="20"/>
                <w:u w:val="single"/>
                <w:lang w:val="en-GB"/>
              </w:rPr>
              <w:t>Numbers to 20 – National Curriculum Links</w:t>
            </w:r>
          </w:p>
          <w:p w14:paraId="29186137" w14:textId="77777777" w:rsidR="00E11ED5" w:rsidRPr="00B8713D" w:rsidRDefault="00E11ED5" w:rsidP="00654BF6">
            <w:pPr>
              <w:rPr>
                <w:rFonts w:ascii="Calibri" w:hAnsi="Calibri" w:cstheme="minorHAnsi"/>
                <w:b/>
                <w:bCs/>
                <w:sz w:val="20"/>
                <w:szCs w:val="20"/>
                <w:u w:val="single"/>
                <w:lang w:val="en-GB"/>
              </w:rPr>
            </w:pPr>
            <w:r>
              <w:rPr>
                <w:noProof/>
                <w:lang w:val="en-GB" w:eastAsia="en-GB"/>
              </w:rPr>
              <w:drawing>
                <wp:inline distT="0" distB="0" distL="0" distR="0" wp14:anchorId="6E1EABE9" wp14:editId="64A3ADEE">
                  <wp:extent cx="6615319" cy="567559"/>
                  <wp:effectExtent l="0" t="0" r="0" b="4445"/>
                  <wp:docPr id="472" name="Picture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954779" cy="596683"/>
                          </a:xfrm>
                          <a:prstGeom prst="rect">
                            <a:avLst/>
                          </a:prstGeom>
                        </pic:spPr>
                      </pic:pic>
                    </a:graphicData>
                  </a:graphic>
                </wp:inline>
              </w:drawing>
            </w:r>
          </w:p>
          <w:p w14:paraId="7D926920" w14:textId="78C0E1C2" w:rsidR="00E11ED5" w:rsidRPr="00653F24" w:rsidRDefault="00E11ED5" w:rsidP="00654BF6">
            <w:pPr>
              <w:rPr>
                <w:b/>
                <w:noProof/>
                <w:u w:val="single"/>
                <w:lang w:val="en-GB" w:eastAsia="en-GB"/>
              </w:rPr>
            </w:pPr>
          </w:p>
          <w:p w14:paraId="74D7EC07" w14:textId="77777777" w:rsidR="00E11ED5" w:rsidRDefault="00E11ED5" w:rsidP="00654BF6">
            <w:pPr>
              <w:rPr>
                <w:noProof/>
                <w:lang w:val="en-GB" w:eastAsia="en-GB"/>
              </w:rPr>
            </w:pPr>
          </w:p>
          <w:p w14:paraId="1A86CF0B" w14:textId="77777777" w:rsidR="00E11ED5" w:rsidRDefault="00E11ED5" w:rsidP="00654BF6">
            <w:pPr>
              <w:rPr>
                <w:noProof/>
                <w:lang w:val="en-GB" w:eastAsia="en-GB"/>
              </w:rPr>
            </w:pPr>
          </w:p>
          <w:p w14:paraId="129606D5" w14:textId="6AB5E491" w:rsidR="00E11ED5" w:rsidRDefault="00E11ED5" w:rsidP="00654BF6">
            <w:pPr>
              <w:rPr>
                <w:rFonts w:ascii="Calibri" w:hAnsi="Calibri" w:cstheme="minorHAnsi"/>
                <w:color w:val="FFFF00"/>
                <w:sz w:val="20"/>
                <w:szCs w:val="20"/>
              </w:rPr>
            </w:pPr>
          </w:p>
          <w:p w14:paraId="4CA1AB33" w14:textId="77777777" w:rsidR="00E11ED5" w:rsidRPr="001B5629" w:rsidRDefault="00E11ED5" w:rsidP="001B5629">
            <w:pPr>
              <w:rPr>
                <w:rFonts w:ascii="Calibri" w:hAnsi="Calibri" w:cstheme="minorHAnsi"/>
                <w:sz w:val="20"/>
                <w:szCs w:val="20"/>
              </w:rPr>
            </w:pPr>
          </w:p>
          <w:p w14:paraId="16947AA7" w14:textId="77777777" w:rsidR="00E11ED5" w:rsidRPr="001B5629" w:rsidRDefault="00E11ED5" w:rsidP="001B5629">
            <w:pPr>
              <w:rPr>
                <w:rFonts w:ascii="Calibri" w:hAnsi="Calibri" w:cstheme="minorHAnsi"/>
                <w:sz w:val="20"/>
                <w:szCs w:val="20"/>
              </w:rPr>
            </w:pPr>
          </w:p>
          <w:p w14:paraId="5F0E80B7" w14:textId="59321223" w:rsidR="00E11ED5" w:rsidRDefault="00E11ED5" w:rsidP="001B5629">
            <w:pPr>
              <w:rPr>
                <w:rFonts w:ascii="Calibri" w:hAnsi="Calibri" w:cstheme="minorHAnsi"/>
                <w:sz w:val="20"/>
                <w:szCs w:val="20"/>
              </w:rPr>
            </w:pPr>
          </w:p>
          <w:p w14:paraId="65FDB1AA" w14:textId="77777777" w:rsidR="00E11ED5" w:rsidRPr="001B5629" w:rsidRDefault="00E11ED5" w:rsidP="001B5629">
            <w:pPr>
              <w:rPr>
                <w:rFonts w:ascii="Calibri" w:hAnsi="Calibri" w:cstheme="minorHAnsi"/>
                <w:sz w:val="20"/>
                <w:szCs w:val="20"/>
              </w:rPr>
            </w:pPr>
          </w:p>
        </w:tc>
      </w:tr>
      <w:tr w:rsidR="00E11ED5" w14:paraId="13A5057C" w14:textId="77777777" w:rsidTr="00F40327">
        <w:trPr>
          <w:cantSplit/>
          <w:trHeight w:val="846"/>
        </w:trPr>
        <w:tc>
          <w:tcPr>
            <w:tcW w:w="1208" w:type="dxa"/>
            <w:vMerge/>
            <w:shd w:val="clear" w:color="auto" w:fill="002060"/>
          </w:tcPr>
          <w:p w14:paraId="24FD8863" w14:textId="77777777" w:rsidR="00E11ED5" w:rsidRPr="009145CC" w:rsidRDefault="00E11ED5" w:rsidP="00654BF6">
            <w:pPr>
              <w:jc w:val="center"/>
              <w:rPr>
                <w:rFonts w:ascii="Calibri" w:hAnsi="Calibri" w:cstheme="minorHAnsi"/>
                <w:b/>
                <w:color w:val="FFFF00"/>
                <w:sz w:val="32"/>
                <w:szCs w:val="20"/>
              </w:rPr>
            </w:pPr>
          </w:p>
        </w:tc>
        <w:tc>
          <w:tcPr>
            <w:tcW w:w="982" w:type="dxa"/>
            <w:shd w:val="clear" w:color="auto" w:fill="002060"/>
          </w:tcPr>
          <w:p w14:paraId="2D661542" w14:textId="082C5C54" w:rsidR="00E11ED5" w:rsidRDefault="00E11ED5" w:rsidP="00875E8B">
            <w:pPr>
              <w:jc w:val="center"/>
              <w:rPr>
                <w:rFonts w:ascii="Calibri" w:hAnsi="Calibri" w:cstheme="minorHAnsi"/>
                <w:b/>
                <w:color w:val="FFFF00"/>
                <w:sz w:val="32"/>
                <w:szCs w:val="20"/>
              </w:rPr>
            </w:pPr>
            <w:r>
              <w:rPr>
                <w:rFonts w:ascii="Calibri" w:hAnsi="Calibri" w:cstheme="minorHAnsi"/>
                <w:b/>
                <w:color w:val="FFFF00"/>
                <w:sz w:val="32"/>
                <w:szCs w:val="20"/>
              </w:rPr>
              <w:t>2</w:t>
            </w:r>
          </w:p>
        </w:tc>
        <w:tc>
          <w:tcPr>
            <w:tcW w:w="1307" w:type="dxa"/>
            <w:shd w:val="clear" w:color="auto" w:fill="auto"/>
          </w:tcPr>
          <w:p w14:paraId="404A4FE8" w14:textId="3693473E" w:rsidR="00E11ED5" w:rsidRDefault="00E11ED5" w:rsidP="00654BF6">
            <w:pPr>
              <w:jc w:val="center"/>
              <w:rPr>
                <w:rFonts w:ascii="Calibri" w:hAnsi="Calibri" w:cstheme="minorHAnsi"/>
              </w:rPr>
            </w:pPr>
            <w:r>
              <w:rPr>
                <w:rFonts w:ascii="Calibri" w:hAnsi="Calibri" w:cstheme="minorHAnsi"/>
              </w:rPr>
              <w:t>Counting on</w:t>
            </w:r>
          </w:p>
        </w:tc>
        <w:tc>
          <w:tcPr>
            <w:tcW w:w="13186" w:type="dxa"/>
            <w:vMerge w:val="restart"/>
            <w:shd w:val="clear" w:color="auto" w:fill="auto"/>
          </w:tcPr>
          <w:p w14:paraId="115A4C77" w14:textId="77777777" w:rsidR="00E11ED5" w:rsidRPr="001B5629" w:rsidRDefault="00E11ED5" w:rsidP="00074D40">
            <w:pPr>
              <w:rPr>
                <w:rFonts w:ascii="Calibri" w:hAnsi="Calibri" w:cstheme="minorHAnsi"/>
                <w:b/>
                <w:sz w:val="24"/>
                <w:szCs w:val="20"/>
                <w:u w:val="single"/>
                <w:lang w:val="en-GB"/>
              </w:rPr>
            </w:pPr>
            <w:r w:rsidRPr="001B5629">
              <w:rPr>
                <w:rFonts w:ascii="Calibri" w:hAnsi="Calibri" w:cstheme="minorHAnsi"/>
                <w:b/>
                <w:sz w:val="24"/>
                <w:szCs w:val="20"/>
                <w:u w:val="single"/>
                <w:lang w:val="en-GB"/>
              </w:rPr>
              <w:t>Numerical Patterns – National Curriculum Links</w:t>
            </w:r>
          </w:p>
          <w:p w14:paraId="50342E13" w14:textId="77777777" w:rsidR="00E11ED5" w:rsidRPr="00B8713D" w:rsidRDefault="00E11ED5" w:rsidP="00074D40">
            <w:pPr>
              <w:rPr>
                <w:rFonts w:ascii="Calibri" w:hAnsi="Calibri" w:cstheme="minorHAnsi"/>
                <w:b/>
                <w:bCs/>
                <w:sz w:val="20"/>
                <w:szCs w:val="20"/>
                <w:u w:val="single"/>
                <w:lang w:val="en-GB"/>
              </w:rPr>
            </w:pPr>
            <w:r>
              <w:rPr>
                <w:noProof/>
                <w:lang w:val="en-GB" w:eastAsia="en-GB"/>
              </w:rPr>
              <w:drawing>
                <wp:inline distT="0" distB="0" distL="0" distR="0" wp14:anchorId="1125AB37" wp14:editId="20DAC737">
                  <wp:extent cx="6442586" cy="204952"/>
                  <wp:effectExtent l="0" t="0" r="0" b="5080"/>
                  <wp:docPr id="477" name="Picture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8205278" cy="261027"/>
                          </a:xfrm>
                          <a:prstGeom prst="rect">
                            <a:avLst/>
                          </a:prstGeom>
                        </pic:spPr>
                      </pic:pic>
                    </a:graphicData>
                  </a:graphic>
                </wp:inline>
              </w:drawing>
            </w:r>
          </w:p>
          <w:p w14:paraId="526BFBBB" w14:textId="21F9E43D" w:rsidR="00E11ED5" w:rsidRDefault="00E11ED5" w:rsidP="001B5629">
            <w:pPr>
              <w:rPr>
                <w:b/>
                <w:noProof/>
                <w:u w:val="single"/>
                <w:lang w:val="en-GB" w:eastAsia="en-GB"/>
              </w:rPr>
            </w:pPr>
          </w:p>
          <w:p w14:paraId="671B6EF7" w14:textId="77777777" w:rsidR="00E11ED5" w:rsidRPr="001B5629" w:rsidRDefault="00E11ED5" w:rsidP="001B5629">
            <w:pPr>
              <w:rPr>
                <w:lang w:val="en-GB" w:eastAsia="en-GB"/>
              </w:rPr>
            </w:pPr>
          </w:p>
        </w:tc>
      </w:tr>
      <w:tr w:rsidR="00E11ED5" w14:paraId="3F3A3677" w14:textId="77777777" w:rsidTr="00F40327">
        <w:trPr>
          <w:cantSplit/>
          <w:trHeight w:val="846"/>
        </w:trPr>
        <w:tc>
          <w:tcPr>
            <w:tcW w:w="1208" w:type="dxa"/>
            <w:vMerge/>
            <w:shd w:val="clear" w:color="auto" w:fill="002060"/>
          </w:tcPr>
          <w:p w14:paraId="262BE549" w14:textId="77777777" w:rsidR="00E11ED5" w:rsidRPr="009145CC" w:rsidRDefault="00E11ED5" w:rsidP="00654BF6">
            <w:pPr>
              <w:jc w:val="center"/>
              <w:rPr>
                <w:rFonts w:ascii="Calibri" w:hAnsi="Calibri" w:cstheme="minorHAnsi"/>
                <w:b/>
                <w:color w:val="FFFF00"/>
                <w:sz w:val="32"/>
                <w:szCs w:val="20"/>
              </w:rPr>
            </w:pPr>
          </w:p>
        </w:tc>
        <w:tc>
          <w:tcPr>
            <w:tcW w:w="982" w:type="dxa"/>
            <w:shd w:val="clear" w:color="auto" w:fill="002060"/>
          </w:tcPr>
          <w:p w14:paraId="7D07DDAF" w14:textId="1BEACD69" w:rsidR="00E11ED5" w:rsidRDefault="00E11ED5" w:rsidP="00875E8B">
            <w:pPr>
              <w:jc w:val="center"/>
              <w:rPr>
                <w:rFonts w:ascii="Calibri" w:hAnsi="Calibri" w:cstheme="minorHAnsi"/>
                <w:b/>
                <w:color w:val="FFFF00"/>
                <w:sz w:val="32"/>
                <w:szCs w:val="20"/>
              </w:rPr>
            </w:pPr>
            <w:r>
              <w:rPr>
                <w:rFonts w:ascii="Calibri" w:hAnsi="Calibri" w:cstheme="minorHAnsi"/>
                <w:b/>
                <w:color w:val="FFFF00"/>
                <w:sz w:val="32"/>
                <w:szCs w:val="20"/>
              </w:rPr>
              <w:t>3</w:t>
            </w:r>
          </w:p>
        </w:tc>
        <w:tc>
          <w:tcPr>
            <w:tcW w:w="1307" w:type="dxa"/>
            <w:shd w:val="clear" w:color="auto" w:fill="auto"/>
          </w:tcPr>
          <w:p w14:paraId="31D07D4F" w14:textId="3F10913B" w:rsidR="00E11ED5" w:rsidRDefault="00E11ED5" w:rsidP="00654BF6">
            <w:pPr>
              <w:jc w:val="center"/>
              <w:rPr>
                <w:rFonts w:ascii="Calibri" w:hAnsi="Calibri" w:cstheme="minorHAnsi"/>
              </w:rPr>
            </w:pPr>
            <w:r>
              <w:rPr>
                <w:rFonts w:ascii="Calibri" w:hAnsi="Calibri" w:cstheme="minorHAnsi"/>
              </w:rPr>
              <w:t>Counting back</w:t>
            </w:r>
          </w:p>
        </w:tc>
        <w:tc>
          <w:tcPr>
            <w:tcW w:w="13186" w:type="dxa"/>
            <w:vMerge/>
            <w:shd w:val="clear" w:color="auto" w:fill="auto"/>
          </w:tcPr>
          <w:p w14:paraId="6682B3D7" w14:textId="77777777" w:rsidR="00E11ED5" w:rsidRDefault="00E11ED5" w:rsidP="00875E8B">
            <w:pPr>
              <w:rPr>
                <w:b/>
                <w:noProof/>
                <w:u w:val="single"/>
                <w:lang w:val="en-GB" w:eastAsia="en-GB"/>
              </w:rPr>
            </w:pPr>
          </w:p>
        </w:tc>
      </w:tr>
      <w:tr w:rsidR="00E11ED5" w14:paraId="36080F95" w14:textId="77777777" w:rsidTr="00F40327">
        <w:trPr>
          <w:cantSplit/>
          <w:trHeight w:val="846"/>
        </w:trPr>
        <w:tc>
          <w:tcPr>
            <w:tcW w:w="1208" w:type="dxa"/>
            <w:vMerge/>
            <w:shd w:val="clear" w:color="auto" w:fill="002060"/>
          </w:tcPr>
          <w:p w14:paraId="23D27656" w14:textId="77777777" w:rsidR="00E11ED5" w:rsidRPr="009145CC" w:rsidRDefault="00E11ED5" w:rsidP="00654BF6">
            <w:pPr>
              <w:jc w:val="center"/>
              <w:rPr>
                <w:rFonts w:ascii="Calibri" w:hAnsi="Calibri" w:cstheme="minorHAnsi"/>
                <w:b/>
                <w:color w:val="FFFF00"/>
                <w:sz w:val="32"/>
                <w:szCs w:val="20"/>
              </w:rPr>
            </w:pPr>
          </w:p>
        </w:tc>
        <w:tc>
          <w:tcPr>
            <w:tcW w:w="982" w:type="dxa"/>
            <w:shd w:val="clear" w:color="auto" w:fill="002060"/>
          </w:tcPr>
          <w:p w14:paraId="5C1286ED" w14:textId="19D6E840" w:rsidR="00E11ED5" w:rsidRDefault="00E11ED5" w:rsidP="00875E8B">
            <w:pPr>
              <w:jc w:val="center"/>
              <w:rPr>
                <w:rFonts w:ascii="Calibri" w:hAnsi="Calibri" w:cstheme="minorHAnsi"/>
                <w:b/>
                <w:color w:val="FFFF00"/>
                <w:sz w:val="32"/>
                <w:szCs w:val="20"/>
              </w:rPr>
            </w:pPr>
            <w:r>
              <w:rPr>
                <w:rFonts w:ascii="Calibri" w:hAnsi="Calibri" w:cstheme="minorHAnsi"/>
                <w:b/>
                <w:color w:val="FFFF00"/>
                <w:sz w:val="32"/>
                <w:szCs w:val="20"/>
              </w:rPr>
              <w:t>4</w:t>
            </w:r>
          </w:p>
        </w:tc>
        <w:tc>
          <w:tcPr>
            <w:tcW w:w="1307" w:type="dxa"/>
            <w:shd w:val="clear" w:color="auto" w:fill="auto"/>
          </w:tcPr>
          <w:p w14:paraId="4DCF0917" w14:textId="4B0CC321" w:rsidR="00E11ED5" w:rsidRDefault="00E11ED5" w:rsidP="00654BF6">
            <w:pPr>
              <w:jc w:val="center"/>
              <w:rPr>
                <w:rFonts w:ascii="Calibri" w:hAnsi="Calibri" w:cstheme="minorHAnsi"/>
              </w:rPr>
            </w:pPr>
            <w:r>
              <w:rPr>
                <w:rFonts w:ascii="Calibri" w:hAnsi="Calibri" w:cstheme="minorHAnsi"/>
              </w:rPr>
              <w:t>Counting back</w:t>
            </w:r>
          </w:p>
        </w:tc>
        <w:tc>
          <w:tcPr>
            <w:tcW w:w="13186" w:type="dxa"/>
            <w:vMerge/>
            <w:shd w:val="clear" w:color="auto" w:fill="auto"/>
          </w:tcPr>
          <w:p w14:paraId="02D16478" w14:textId="77777777" w:rsidR="00E11ED5" w:rsidRDefault="00E11ED5" w:rsidP="00875E8B">
            <w:pPr>
              <w:rPr>
                <w:b/>
                <w:noProof/>
                <w:u w:val="single"/>
                <w:lang w:val="en-GB" w:eastAsia="en-GB"/>
              </w:rPr>
            </w:pPr>
          </w:p>
        </w:tc>
      </w:tr>
      <w:tr w:rsidR="00E11ED5" w14:paraId="0BCAC8F3" w14:textId="77777777" w:rsidTr="00DA0BB4">
        <w:trPr>
          <w:cantSplit/>
          <w:trHeight w:val="846"/>
        </w:trPr>
        <w:tc>
          <w:tcPr>
            <w:tcW w:w="1208" w:type="dxa"/>
            <w:vMerge/>
            <w:shd w:val="clear" w:color="auto" w:fill="002060"/>
          </w:tcPr>
          <w:p w14:paraId="76042EFF" w14:textId="77777777" w:rsidR="00E11ED5" w:rsidRPr="009145CC" w:rsidRDefault="00E11ED5" w:rsidP="00654BF6">
            <w:pPr>
              <w:jc w:val="center"/>
              <w:rPr>
                <w:rFonts w:ascii="Calibri" w:hAnsi="Calibri" w:cstheme="minorHAnsi"/>
                <w:b/>
                <w:color w:val="FFFF00"/>
                <w:sz w:val="32"/>
                <w:szCs w:val="20"/>
              </w:rPr>
            </w:pPr>
          </w:p>
        </w:tc>
        <w:tc>
          <w:tcPr>
            <w:tcW w:w="982" w:type="dxa"/>
            <w:shd w:val="clear" w:color="auto" w:fill="002060"/>
          </w:tcPr>
          <w:p w14:paraId="198BF2D6" w14:textId="332EF85B" w:rsidR="00E11ED5" w:rsidRDefault="00E11ED5" w:rsidP="00875E8B">
            <w:pPr>
              <w:jc w:val="center"/>
              <w:rPr>
                <w:rFonts w:ascii="Calibri" w:hAnsi="Calibri" w:cstheme="minorHAnsi"/>
                <w:b/>
                <w:color w:val="FFFF00"/>
                <w:sz w:val="32"/>
                <w:szCs w:val="20"/>
              </w:rPr>
            </w:pPr>
            <w:r>
              <w:rPr>
                <w:rFonts w:ascii="Calibri" w:hAnsi="Calibri" w:cstheme="minorHAnsi"/>
                <w:b/>
                <w:color w:val="FFFF00"/>
                <w:sz w:val="32"/>
                <w:szCs w:val="20"/>
              </w:rPr>
              <w:t>5</w:t>
            </w:r>
          </w:p>
        </w:tc>
        <w:tc>
          <w:tcPr>
            <w:tcW w:w="1307" w:type="dxa"/>
            <w:shd w:val="clear" w:color="auto" w:fill="auto"/>
          </w:tcPr>
          <w:p w14:paraId="28EFBB82" w14:textId="3464DB09" w:rsidR="00E11ED5" w:rsidRDefault="00E11ED5" w:rsidP="00654BF6">
            <w:pPr>
              <w:jc w:val="center"/>
              <w:rPr>
                <w:rFonts w:ascii="Calibri" w:hAnsi="Calibri" w:cstheme="minorHAnsi"/>
              </w:rPr>
            </w:pPr>
            <w:r>
              <w:rPr>
                <w:noProof/>
                <w:lang w:val="en-GB" w:eastAsia="en-GB"/>
              </w:rPr>
              <w:t>Counting in 2’s and 5’s</w:t>
            </w:r>
          </w:p>
        </w:tc>
        <w:tc>
          <w:tcPr>
            <w:tcW w:w="13186" w:type="dxa"/>
            <w:shd w:val="clear" w:color="auto" w:fill="auto"/>
          </w:tcPr>
          <w:p w14:paraId="1BD70DB6" w14:textId="77777777" w:rsidR="00E11ED5" w:rsidRPr="001B5629" w:rsidRDefault="00E11ED5" w:rsidP="00FA01FD">
            <w:pPr>
              <w:rPr>
                <w:rFonts w:ascii="Calibri" w:hAnsi="Calibri" w:cstheme="minorHAnsi"/>
                <w:b/>
                <w:sz w:val="24"/>
                <w:szCs w:val="20"/>
                <w:u w:val="single"/>
                <w:lang w:val="en-GB"/>
              </w:rPr>
            </w:pPr>
            <w:r w:rsidRPr="001B5629">
              <w:rPr>
                <w:rFonts w:ascii="Calibri" w:hAnsi="Calibri" w:cstheme="minorHAnsi"/>
                <w:b/>
                <w:sz w:val="24"/>
                <w:szCs w:val="20"/>
                <w:u w:val="single"/>
                <w:lang w:val="en-GB"/>
              </w:rPr>
              <w:t>Shape (Composing and Decomposing Shapes) – National Curriculum Links</w:t>
            </w:r>
          </w:p>
          <w:p w14:paraId="2435C16E" w14:textId="77777777" w:rsidR="00E11ED5" w:rsidRPr="00B8713D" w:rsidRDefault="00E11ED5" w:rsidP="00FA01FD">
            <w:pPr>
              <w:rPr>
                <w:rFonts w:ascii="Calibri" w:hAnsi="Calibri" w:cstheme="minorHAnsi"/>
                <w:b/>
                <w:bCs/>
                <w:sz w:val="20"/>
                <w:szCs w:val="20"/>
                <w:u w:val="single"/>
                <w:lang w:val="en-GB"/>
              </w:rPr>
            </w:pPr>
            <w:r>
              <w:rPr>
                <w:noProof/>
                <w:lang w:val="en-GB" w:eastAsia="en-GB"/>
              </w:rPr>
              <w:drawing>
                <wp:inline distT="0" distB="0" distL="0" distR="0" wp14:anchorId="6F2FD868" wp14:editId="7D9D0B84">
                  <wp:extent cx="6285597" cy="220717"/>
                  <wp:effectExtent l="0" t="0" r="0" b="8255"/>
                  <wp:docPr id="479" name="Picture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8236558" cy="289224"/>
                          </a:xfrm>
                          <a:prstGeom prst="rect">
                            <a:avLst/>
                          </a:prstGeom>
                        </pic:spPr>
                      </pic:pic>
                    </a:graphicData>
                  </a:graphic>
                </wp:inline>
              </w:drawing>
            </w:r>
          </w:p>
          <w:p w14:paraId="3D4A6949" w14:textId="77777777" w:rsidR="00E11ED5" w:rsidRDefault="00E11ED5" w:rsidP="00FA01FD">
            <w:pPr>
              <w:rPr>
                <w:noProof/>
                <w:sz w:val="20"/>
                <w:u w:val="single"/>
                <w:lang w:val="en-GB" w:eastAsia="en-GB"/>
              </w:rPr>
            </w:pPr>
          </w:p>
          <w:p w14:paraId="66454DE9" w14:textId="7D174F63" w:rsidR="00E11ED5" w:rsidRDefault="00E11ED5" w:rsidP="00875E8B">
            <w:pPr>
              <w:rPr>
                <w:b/>
                <w:noProof/>
                <w:u w:val="single"/>
                <w:lang w:val="en-GB" w:eastAsia="en-GB"/>
              </w:rPr>
            </w:pPr>
          </w:p>
        </w:tc>
      </w:tr>
      <w:tr w:rsidR="00E11ED5" w14:paraId="2686DAC1" w14:textId="77777777" w:rsidTr="00872F8C">
        <w:trPr>
          <w:cantSplit/>
          <w:trHeight w:val="846"/>
        </w:trPr>
        <w:tc>
          <w:tcPr>
            <w:tcW w:w="1208" w:type="dxa"/>
            <w:vMerge/>
            <w:shd w:val="clear" w:color="auto" w:fill="002060"/>
          </w:tcPr>
          <w:p w14:paraId="728B5ABA" w14:textId="77777777" w:rsidR="00E11ED5" w:rsidRPr="009145CC" w:rsidRDefault="00E11ED5" w:rsidP="00654BF6">
            <w:pPr>
              <w:jc w:val="center"/>
              <w:rPr>
                <w:rFonts w:ascii="Calibri" w:hAnsi="Calibri" w:cstheme="minorHAnsi"/>
                <w:b/>
                <w:color w:val="FFFF00"/>
                <w:sz w:val="32"/>
                <w:szCs w:val="20"/>
              </w:rPr>
            </w:pPr>
          </w:p>
        </w:tc>
        <w:tc>
          <w:tcPr>
            <w:tcW w:w="982" w:type="dxa"/>
            <w:shd w:val="clear" w:color="auto" w:fill="002060"/>
          </w:tcPr>
          <w:p w14:paraId="661272E9" w14:textId="77777777" w:rsidR="00E11ED5" w:rsidRDefault="00E11ED5" w:rsidP="00875E8B">
            <w:pPr>
              <w:jc w:val="center"/>
              <w:rPr>
                <w:rFonts w:ascii="Calibri" w:hAnsi="Calibri" w:cstheme="minorHAnsi"/>
                <w:b/>
                <w:color w:val="FFFF00"/>
                <w:sz w:val="32"/>
                <w:szCs w:val="20"/>
              </w:rPr>
            </w:pPr>
            <w:r>
              <w:rPr>
                <w:rFonts w:ascii="Calibri" w:hAnsi="Calibri" w:cstheme="minorHAnsi"/>
                <w:b/>
                <w:color w:val="FFFF00"/>
                <w:sz w:val="32"/>
                <w:szCs w:val="20"/>
              </w:rPr>
              <w:t>6</w:t>
            </w:r>
          </w:p>
          <w:p w14:paraId="672481A9" w14:textId="77777777" w:rsidR="00E11ED5" w:rsidRDefault="00E11ED5" w:rsidP="00E11ED5">
            <w:pPr>
              <w:jc w:val="center"/>
              <w:rPr>
                <w:rFonts w:ascii="Calibri" w:hAnsi="Calibri" w:cstheme="minorHAnsi"/>
                <w:b/>
                <w:color w:val="FFFF00"/>
                <w:sz w:val="32"/>
                <w:szCs w:val="20"/>
              </w:rPr>
            </w:pPr>
          </w:p>
        </w:tc>
        <w:tc>
          <w:tcPr>
            <w:tcW w:w="1307" w:type="dxa"/>
            <w:shd w:val="clear" w:color="auto" w:fill="auto"/>
          </w:tcPr>
          <w:p w14:paraId="7E8F2667" w14:textId="4CD04AC3" w:rsidR="00E11ED5" w:rsidRDefault="00E11ED5" w:rsidP="00654BF6">
            <w:pPr>
              <w:jc w:val="center"/>
              <w:rPr>
                <w:rFonts w:ascii="Calibri" w:hAnsi="Calibri" w:cstheme="minorHAnsi"/>
              </w:rPr>
            </w:pPr>
            <w:r>
              <w:rPr>
                <w:noProof/>
                <w:lang w:val="en-GB" w:eastAsia="en-GB"/>
              </w:rPr>
              <w:t>Counting in 2’s and 5’s</w:t>
            </w:r>
          </w:p>
        </w:tc>
        <w:tc>
          <w:tcPr>
            <w:tcW w:w="13186" w:type="dxa"/>
            <w:vMerge w:val="restart"/>
            <w:shd w:val="clear" w:color="auto" w:fill="auto"/>
          </w:tcPr>
          <w:p w14:paraId="152C5A0D" w14:textId="77777777" w:rsidR="00E11ED5" w:rsidRDefault="00E11ED5" w:rsidP="00FA01FD">
            <w:pPr>
              <w:jc w:val="center"/>
              <w:rPr>
                <w:b/>
                <w:noProof/>
                <w:lang w:val="en-GB" w:eastAsia="en-GB"/>
              </w:rPr>
            </w:pPr>
            <w:r w:rsidRPr="00B5396F">
              <w:rPr>
                <w:b/>
                <w:noProof/>
                <w:highlight w:val="yellow"/>
                <w:lang w:val="en-GB" w:eastAsia="en-GB"/>
              </w:rPr>
              <w:t>Retrieval Practice</w:t>
            </w:r>
          </w:p>
          <w:p w14:paraId="14E16906" w14:textId="4CF06370" w:rsidR="00E11ED5" w:rsidRPr="00FA01FD" w:rsidRDefault="00E11ED5" w:rsidP="00FA01FD">
            <w:pPr>
              <w:jc w:val="center"/>
              <w:rPr>
                <w:b/>
                <w:noProof/>
                <w:lang w:val="en-GB" w:eastAsia="en-GB"/>
              </w:rPr>
            </w:pPr>
            <w:r w:rsidRPr="00FA01FD">
              <w:rPr>
                <w:b/>
                <w:noProof/>
                <w:highlight w:val="yellow"/>
                <w:lang w:val="en-GB" w:eastAsia="en-GB"/>
              </w:rPr>
              <w:t xml:space="preserve">Numbers </w:t>
            </w:r>
            <w:r>
              <w:rPr>
                <w:b/>
                <w:noProof/>
                <w:highlight w:val="yellow"/>
                <w:lang w:val="en-GB" w:eastAsia="en-GB"/>
              </w:rPr>
              <w:t>to 20, Additio</w:t>
            </w:r>
            <w:bookmarkStart w:id="0" w:name="_GoBack"/>
            <w:bookmarkEnd w:id="0"/>
            <w:r>
              <w:rPr>
                <w:b/>
                <w:noProof/>
                <w:highlight w:val="yellow"/>
                <w:lang w:val="en-GB" w:eastAsia="en-GB"/>
              </w:rPr>
              <w:t>n and S</w:t>
            </w:r>
            <w:r w:rsidRPr="00FA01FD">
              <w:rPr>
                <w:b/>
                <w:noProof/>
                <w:highlight w:val="yellow"/>
                <w:lang w:val="en-GB" w:eastAsia="en-GB"/>
              </w:rPr>
              <w:t>ubtraction</w:t>
            </w:r>
          </w:p>
        </w:tc>
      </w:tr>
      <w:tr w:rsidR="00E11ED5" w14:paraId="4320371E" w14:textId="77777777" w:rsidTr="00872F8C">
        <w:trPr>
          <w:cantSplit/>
          <w:trHeight w:val="846"/>
        </w:trPr>
        <w:tc>
          <w:tcPr>
            <w:tcW w:w="1208" w:type="dxa"/>
            <w:vMerge/>
            <w:shd w:val="clear" w:color="auto" w:fill="002060"/>
          </w:tcPr>
          <w:p w14:paraId="43600443" w14:textId="77777777" w:rsidR="00E11ED5" w:rsidRPr="009145CC" w:rsidRDefault="00E11ED5" w:rsidP="00654BF6">
            <w:pPr>
              <w:jc w:val="center"/>
              <w:rPr>
                <w:rFonts w:ascii="Calibri" w:hAnsi="Calibri" w:cstheme="minorHAnsi"/>
                <w:b/>
                <w:color w:val="FFFF00"/>
                <w:sz w:val="32"/>
                <w:szCs w:val="20"/>
              </w:rPr>
            </w:pPr>
          </w:p>
        </w:tc>
        <w:tc>
          <w:tcPr>
            <w:tcW w:w="982" w:type="dxa"/>
            <w:shd w:val="clear" w:color="auto" w:fill="002060"/>
          </w:tcPr>
          <w:p w14:paraId="413CA50F" w14:textId="1FB7748A" w:rsidR="00E11ED5" w:rsidRDefault="00E11ED5" w:rsidP="00E11ED5">
            <w:pPr>
              <w:jc w:val="center"/>
              <w:rPr>
                <w:rFonts w:ascii="Calibri" w:hAnsi="Calibri" w:cstheme="minorHAnsi"/>
                <w:b/>
                <w:color w:val="FFFF00"/>
                <w:sz w:val="32"/>
                <w:szCs w:val="20"/>
              </w:rPr>
            </w:pPr>
            <w:r>
              <w:rPr>
                <w:rFonts w:ascii="Calibri" w:hAnsi="Calibri" w:cstheme="minorHAnsi"/>
                <w:b/>
                <w:color w:val="FFFF00"/>
                <w:sz w:val="32"/>
                <w:szCs w:val="20"/>
              </w:rPr>
              <w:t>7</w:t>
            </w:r>
          </w:p>
          <w:p w14:paraId="4E95123B" w14:textId="77777777" w:rsidR="00E11ED5" w:rsidRPr="00875E8B" w:rsidRDefault="00E11ED5" w:rsidP="00E11ED5">
            <w:pPr>
              <w:jc w:val="center"/>
              <w:rPr>
                <w:rFonts w:ascii="Calibri" w:hAnsi="Calibri" w:cstheme="minorHAnsi"/>
                <w:b/>
                <w:color w:val="FFFF00"/>
                <w:sz w:val="20"/>
                <w:szCs w:val="20"/>
              </w:rPr>
            </w:pPr>
            <w:r>
              <w:rPr>
                <w:rFonts w:ascii="Calibri" w:hAnsi="Calibri" w:cstheme="minorHAnsi"/>
                <w:b/>
                <w:color w:val="FFFF00"/>
                <w:sz w:val="20"/>
                <w:szCs w:val="20"/>
              </w:rPr>
              <w:t>(3</w:t>
            </w:r>
            <w:r w:rsidRPr="00875E8B">
              <w:rPr>
                <w:rFonts w:ascii="Calibri" w:hAnsi="Calibri" w:cstheme="minorHAnsi"/>
                <w:b/>
                <w:color w:val="FFFF00"/>
                <w:sz w:val="20"/>
                <w:szCs w:val="20"/>
              </w:rPr>
              <w:t xml:space="preserve"> days)</w:t>
            </w:r>
          </w:p>
          <w:p w14:paraId="5590533C" w14:textId="77777777" w:rsidR="00E11ED5" w:rsidRDefault="00E11ED5" w:rsidP="00875E8B">
            <w:pPr>
              <w:jc w:val="center"/>
              <w:rPr>
                <w:rFonts w:ascii="Calibri" w:hAnsi="Calibri" w:cstheme="minorHAnsi"/>
                <w:b/>
                <w:color w:val="FFFF00"/>
                <w:sz w:val="32"/>
                <w:szCs w:val="20"/>
              </w:rPr>
            </w:pPr>
          </w:p>
        </w:tc>
        <w:tc>
          <w:tcPr>
            <w:tcW w:w="1307" w:type="dxa"/>
            <w:shd w:val="clear" w:color="auto" w:fill="auto"/>
          </w:tcPr>
          <w:p w14:paraId="1CD5F6EC" w14:textId="04F30642" w:rsidR="00E11ED5" w:rsidRDefault="00E11ED5" w:rsidP="00654BF6">
            <w:pPr>
              <w:jc w:val="center"/>
              <w:rPr>
                <w:noProof/>
                <w:lang w:val="en-GB" w:eastAsia="en-GB"/>
              </w:rPr>
            </w:pPr>
            <w:r>
              <w:rPr>
                <w:noProof/>
                <w:lang w:val="en-GB" w:eastAsia="en-GB"/>
              </w:rPr>
              <w:t>Counting in 2’s and 5’s</w:t>
            </w:r>
          </w:p>
        </w:tc>
        <w:tc>
          <w:tcPr>
            <w:tcW w:w="13186" w:type="dxa"/>
            <w:vMerge/>
            <w:shd w:val="clear" w:color="auto" w:fill="auto"/>
          </w:tcPr>
          <w:p w14:paraId="576E7235" w14:textId="77777777" w:rsidR="00E11ED5" w:rsidRPr="00B5396F" w:rsidRDefault="00E11ED5" w:rsidP="00FA01FD">
            <w:pPr>
              <w:jc w:val="center"/>
              <w:rPr>
                <w:b/>
                <w:noProof/>
                <w:highlight w:val="yellow"/>
                <w:lang w:val="en-GB" w:eastAsia="en-GB"/>
              </w:rPr>
            </w:pPr>
          </w:p>
        </w:tc>
      </w:tr>
    </w:tbl>
    <w:p w14:paraId="3268E8F0" w14:textId="22A7CA59" w:rsidR="00523471" w:rsidRDefault="00523471"/>
    <w:sectPr w:rsidR="00523471" w:rsidSect="009629FA">
      <w:headerReference w:type="default" r:id="rId18"/>
      <w:pgSz w:w="16817" w:h="11901" w:orient="landscape"/>
      <w:pgMar w:top="2268" w:right="1440" w:bottom="567" w:left="1440"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A1142" w14:textId="77777777" w:rsidR="00654BF6" w:rsidRDefault="00654BF6" w:rsidP="00045C42">
      <w:pPr>
        <w:spacing w:after="0" w:line="240" w:lineRule="auto"/>
      </w:pPr>
      <w:r>
        <w:separator/>
      </w:r>
    </w:p>
  </w:endnote>
  <w:endnote w:type="continuationSeparator" w:id="0">
    <w:p w14:paraId="16B32DD2" w14:textId="77777777" w:rsidR="00654BF6" w:rsidRDefault="00654BF6" w:rsidP="00045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6AB64" w14:textId="77777777" w:rsidR="00654BF6" w:rsidRDefault="00654BF6" w:rsidP="00045C42">
      <w:pPr>
        <w:spacing w:after="0" w:line="240" w:lineRule="auto"/>
      </w:pPr>
      <w:r>
        <w:separator/>
      </w:r>
    </w:p>
  </w:footnote>
  <w:footnote w:type="continuationSeparator" w:id="0">
    <w:p w14:paraId="5ADFB645" w14:textId="77777777" w:rsidR="00654BF6" w:rsidRDefault="00654BF6" w:rsidP="00045C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87174" w14:textId="0DCB7B3A" w:rsidR="00654BF6" w:rsidRDefault="00654BF6" w:rsidP="00607E99">
    <w:pPr>
      <w:pStyle w:val="Header"/>
      <w:jc w:val="center"/>
      <w:rPr>
        <w:rFonts w:ascii="Arial Black" w:hAnsi="Arial Black"/>
        <w:b/>
        <w:color w:val="0070C0"/>
        <w:sz w:val="16"/>
        <w:szCs w:val="16"/>
      </w:rPr>
    </w:pPr>
    <w:r>
      <w:rPr>
        <w:rFonts w:ascii="Arial Black" w:hAnsi="Arial Black"/>
        <w:b/>
        <w:noProof/>
        <w:color w:val="0070C0"/>
        <w:sz w:val="16"/>
        <w:szCs w:val="16"/>
        <w:lang w:val="en-GB" w:eastAsia="en-GB"/>
      </w:rPr>
      <w:drawing>
        <wp:anchor distT="0" distB="0" distL="114300" distR="114300" simplePos="0" relativeHeight="251658240" behindDoc="1" locked="0" layoutInCell="1" allowOverlap="1" wp14:anchorId="093DC169" wp14:editId="12E1E10F">
          <wp:simplePos x="0" y="0"/>
          <wp:positionH relativeFrom="page">
            <wp:align>left</wp:align>
          </wp:positionH>
          <wp:positionV relativeFrom="page">
            <wp:align>top</wp:align>
          </wp:positionV>
          <wp:extent cx="10699200" cy="7560000"/>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hdene Primary letterhead 2019 - BG Landscape - 2.pdf"/>
                  <pic:cNvPicPr/>
                </pic:nvPicPr>
                <pic:blipFill>
                  <a:blip r:embed="rId1">
                    <a:extLst>
                      <a:ext uri="{28A0092B-C50C-407E-A947-70E740481C1C}">
                        <a14:useLocalDpi xmlns:a14="http://schemas.microsoft.com/office/drawing/2010/main" val="0"/>
                      </a:ext>
                    </a:extLst>
                  </a:blip>
                  <a:stretch>
                    <a:fillRect/>
                  </a:stretch>
                </pic:blipFill>
                <pic:spPr>
                  <a:xfrm>
                    <a:off x="0" y="0"/>
                    <a:ext cx="10699200" cy="7560000"/>
                  </a:xfrm>
                  <a:prstGeom prst="rect">
                    <a:avLst/>
                  </a:prstGeom>
                </pic:spPr>
              </pic:pic>
            </a:graphicData>
          </a:graphic>
          <wp14:sizeRelH relativeFrom="margin">
            <wp14:pctWidth>0</wp14:pctWidth>
          </wp14:sizeRelH>
          <wp14:sizeRelV relativeFrom="margin">
            <wp14:pctHeight>0</wp14:pctHeight>
          </wp14:sizeRelV>
        </wp:anchor>
      </w:drawing>
    </w:r>
  </w:p>
  <w:p w14:paraId="41551A3A" w14:textId="77777777" w:rsidR="00654BF6" w:rsidRDefault="00654BF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4F7A"/>
    <w:multiLevelType w:val="hybridMultilevel"/>
    <w:tmpl w:val="78AE0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724601"/>
    <w:multiLevelType w:val="hybridMultilevel"/>
    <w:tmpl w:val="638209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5074FB"/>
    <w:multiLevelType w:val="hybridMultilevel"/>
    <w:tmpl w:val="493CE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2A7CA7"/>
    <w:multiLevelType w:val="hybridMultilevel"/>
    <w:tmpl w:val="40C2D9EC"/>
    <w:lvl w:ilvl="0" w:tplc="CFF20B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055538"/>
    <w:multiLevelType w:val="hybridMultilevel"/>
    <w:tmpl w:val="81366318"/>
    <w:lvl w:ilvl="0" w:tplc="D06A091A">
      <w:start w:val="1"/>
      <w:numFmt w:val="bullet"/>
      <w:lvlText w:val="-"/>
      <w:lvlJc w:val="left"/>
      <w:pPr>
        <w:ind w:left="360" w:hanging="360"/>
      </w:pPr>
      <w:rPr>
        <w:rFonts w:ascii="ArialMT" w:eastAsia="Times New Roman" w:hAnsi="Arial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705D1"/>
    <w:multiLevelType w:val="hybridMultilevel"/>
    <w:tmpl w:val="91109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701D59"/>
    <w:multiLevelType w:val="hybridMultilevel"/>
    <w:tmpl w:val="45FAE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4E019F"/>
    <w:multiLevelType w:val="hybridMultilevel"/>
    <w:tmpl w:val="D8A012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F4532A"/>
    <w:multiLevelType w:val="hybridMultilevel"/>
    <w:tmpl w:val="5DBEB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3837F47"/>
    <w:multiLevelType w:val="multilevel"/>
    <w:tmpl w:val="2C90E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5C1337"/>
    <w:multiLevelType w:val="hybridMultilevel"/>
    <w:tmpl w:val="C70EF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E04F1A"/>
    <w:multiLevelType w:val="hybridMultilevel"/>
    <w:tmpl w:val="A9FA61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5B957B0"/>
    <w:multiLevelType w:val="hybridMultilevel"/>
    <w:tmpl w:val="EC6818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A701B8"/>
    <w:multiLevelType w:val="hybridMultilevel"/>
    <w:tmpl w:val="21E4B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675E2E"/>
    <w:multiLevelType w:val="hybridMultilevel"/>
    <w:tmpl w:val="C96EF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8B04E6"/>
    <w:multiLevelType w:val="hybridMultilevel"/>
    <w:tmpl w:val="44421B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DD44C6B"/>
    <w:multiLevelType w:val="hybridMultilevel"/>
    <w:tmpl w:val="36B074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E940EA7"/>
    <w:multiLevelType w:val="hybridMultilevel"/>
    <w:tmpl w:val="B0D8E590"/>
    <w:lvl w:ilvl="0" w:tplc="7516514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FA0DC0"/>
    <w:multiLevelType w:val="hybridMultilevel"/>
    <w:tmpl w:val="4E3A7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652E78"/>
    <w:multiLevelType w:val="hybridMultilevel"/>
    <w:tmpl w:val="CC4AEF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6F91E82"/>
    <w:multiLevelType w:val="hybridMultilevel"/>
    <w:tmpl w:val="3EB048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930E83"/>
    <w:multiLevelType w:val="hybridMultilevel"/>
    <w:tmpl w:val="C7D4A0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BA7474F"/>
    <w:multiLevelType w:val="hybridMultilevel"/>
    <w:tmpl w:val="DB444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8261DE"/>
    <w:multiLevelType w:val="hybridMultilevel"/>
    <w:tmpl w:val="83666D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A04148"/>
    <w:multiLevelType w:val="hybridMultilevel"/>
    <w:tmpl w:val="686A25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047281D"/>
    <w:multiLevelType w:val="hybridMultilevel"/>
    <w:tmpl w:val="306611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40792A"/>
    <w:multiLevelType w:val="hybridMultilevel"/>
    <w:tmpl w:val="10560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8D7DF0"/>
    <w:multiLevelType w:val="multilevel"/>
    <w:tmpl w:val="54DAA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40B2309"/>
    <w:multiLevelType w:val="hybridMultilevel"/>
    <w:tmpl w:val="727443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A253010"/>
    <w:multiLevelType w:val="multilevel"/>
    <w:tmpl w:val="2958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CCD2058"/>
    <w:multiLevelType w:val="hybridMultilevel"/>
    <w:tmpl w:val="0AA49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CD00B83"/>
    <w:multiLevelType w:val="hybridMultilevel"/>
    <w:tmpl w:val="BA6C35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ED3B0A"/>
    <w:multiLevelType w:val="hybridMultilevel"/>
    <w:tmpl w:val="4A9CDA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F617051"/>
    <w:multiLevelType w:val="hybridMultilevel"/>
    <w:tmpl w:val="4A065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744240"/>
    <w:multiLevelType w:val="hybridMultilevel"/>
    <w:tmpl w:val="928A1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D41BDF"/>
    <w:multiLevelType w:val="hybridMultilevel"/>
    <w:tmpl w:val="F1E45B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27223A3"/>
    <w:multiLevelType w:val="hybridMultilevel"/>
    <w:tmpl w:val="A2901C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29C6C6D"/>
    <w:multiLevelType w:val="hybridMultilevel"/>
    <w:tmpl w:val="01E07014"/>
    <w:lvl w:ilvl="0" w:tplc="3A7ABFB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AF54345"/>
    <w:multiLevelType w:val="hybridMultilevel"/>
    <w:tmpl w:val="DF0200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C0E555E"/>
    <w:multiLevelType w:val="hybridMultilevel"/>
    <w:tmpl w:val="997A53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DD6191D"/>
    <w:multiLevelType w:val="hybridMultilevel"/>
    <w:tmpl w:val="42263C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6D67CE8"/>
    <w:multiLevelType w:val="hybridMultilevel"/>
    <w:tmpl w:val="3D764D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80D7FAB"/>
    <w:multiLevelType w:val="hybridMultilevel"/>
    <w:tmpl w:val="4938730E"/>
    <w:lvl w:ilvl="0" w:tplc="7E1095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9483818"/>
    <w:multiLevelType w:val="hybridMultilevel"/>
    <w:tmpl w:val="43DA5C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9A93A13"/>
    <w:multiLevelType w:val="hybridMultilevel"/>
    <w:tmpl w:val="3C969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B81203"/>
    <w:multiLevelType w:val="multilevel"/>
    <w:tmpl w:val="D58883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36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D578D4"/>
    <w:multiLevelType w:val="hybridMultilevel"/>
    <w:tmpl w:val="1602CC4C"/>
    <w:lvl w:ilvl="0" w:tplc="0160F9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9B496A"/>
    <w:multiLevelType w:val="hybridMultilevel"/>
    <w:tmpl w:val="606EF7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ED45C79"/>
    <w:multiLevelType w:val="hybridMultilevel"/>
    <w:tmpl w:val="B4082C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6"/>
  </w:num>
  <w:num w:numId="3">
    <w:abstractNumId w:val="9"/>
  </w:num>
  <w:num w:numId="4">
    <w:abstractNumId w:val="44"/>
  </w:num>
  <w:num w:numId="5">
    <w:abstractNumId w:val="7"/>
  </w:num>
  <w:num w:numId="6">
    <w:abstractNumId w:val="19"/>
  </w:num>
  <w:num w:numId="7">
    <w:abstractNumId w:val="12"/>
  </w:num>
  <w:num w:numId="8">
    <w:abstractNumId w:val="30"/>
  </w:num>
  <w:num w:numId="9">
    <w:abstractNumId w:val="48"/>
  </w:num>
  <w:num w:numId="10">
    <w:abstractNumId w:val="31"/>
  </w:num>
  <w:num w:numId="11">
    <w:abstractNumId w:val="28"/>
  </w:num>
  <w:num w:numId="12">
    <w:abstractNumId w:val="25"/>
  </w:num>
  <w:num w:numId="13">
    <w:abstractNumId w:val="15"/>
  </w:num>
  <w:num w:numId="14">
    <w:abstractNumId w:val="1"/>
  </w:num>
  <w:num w:numId="15">
    <w:abstractNumId w:val="41"/>
  </w:num>
  <w:num w:numId="16">
    <w:abstractNumId w:val="32"/>
  </w:num>
  <w:num w:numId="17">
    <w:abstractNumId w:val="22"/>
  </w:num>
  <w:num w:numId="18">
    <w:abstractNumId w:val="34"/>
  </w:num>
  <w:num w:numId="19">
    <w:abstractNumId w:val="39"/>
  </w:num>
  <w:num w:numId="20">
    <w:abstractNumId w:val="20"/>
  </w:num>
  <w:num w:numId="21">
    <w:abstractNumId w:val="16"/>
  </w:num>
  <w:num w:numId="22">
    <w:abstractNumId w:val="38"/>
  </w:num>
  <w:num w:numId="23">
    <w:abstractNumId w:val="23"/>
  </w:num>
  <w:num w:numId="24">
    <w:abstractNumId w:val="43"/>
  </w:num>
  <w:num w:numId="25">
    <w:abstractNumId w:val="35"/>
  </w:num>
  <w:num w:numId="26">
    <w:abstractNumId w:val="36"/>
  </w:num>
  <w:num w:numId="27">
    <w:abstractNumId w:val="11"/>
  </w:num>
  <w:num w:numId="28">
    <w:abstractNumId w:val="21"/>
  </w:num>
  <w:num w:numId="29">
    <w:abstractNumId w:val="8"/>
  </w:num>
  <w:num w:numId="30">
    <w:abstractNumId w:val="0"/>
  </w:num>
  <w:num w:numId="31">
    <w:abstractNumId w:val="24"/>
  </w:num>
  <w:num w:numId="32">
    <w:abstractNumId w:val="47"/>
  </w:num>
  <w:num w:numId="33">
    <w:abstractNumId w:val="33"/>
  </w:num>
  <w:num w:numId="34">
    <w:abstractNumId w:val="17"/>
  </w:num>
  <w:num w:numId="35">
    <w:abstractNumId w:val="3"/>
  </w:num>
  <w:num w:numId="36">
    <w:abstractNumId w:val="18"/>
  </w:num>
  <w:num w:numId="37">
    <w:abstractNumId w:val="40"/>
  </w:num>
  <w:num w:numId="38">
    <w:abstractNumId w:val="42"/>
  </w:num>
  <w:num w:numId="39">
    <w:abstractNumId w:val="5"/>
  </w:num>
  <w:num w:numId="40">
    <w:abstractNumId w:val="10"/>
  </w:num>
  <w:num w:numId="41">
    <w:abstractNumId w:val="13"/>
  </w:num>
  <w:num w:numId="42">
    <w:abstractNumId w:val="37"/>
  </w:num>
  <w:num w:numId="43">
    <w:abstractNumId w:val="46"/>
  </w:num>
  <w:num w:numId="44">
    <w:abstractNumId w:val="14"/>
  </w:num>
  <w:num w:numId="45">
    <w:abstractNumId w:val="2"/>
  </w:num>
  <w:num w:numId="46">
    <w:abstractNumId w:val="4"/>
  </w:num>
  <w:num w:numId="47">
    <w:abstractNumId w:val="45"/>
  </w:num>
  <w:num w:numId="48">
    <w:abstractNumId w:val="29"/>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936"/>
    <w:rsid w:val="00045C42"/>
    <w:rsid w:val="00057903"/>
    <w:rsid w:val="00074D40"/>
    <w:rsid w:val="00087E52"/>
    <w:rsid w:val="0009114C"/>
    <w:rsid w:val="00093D2B"/>
    <w:rsid w:val="000C4121"/>
    <w:rsid w:val="000D5652"/>
    <w:rsid w:val="000D5B74"/>
    <w:rsid w:val="000E0B78"/>
    <w:rsid w:val="000E3EEE"/>
    <w:rsid w:val="00135131"/>
    <w:rsid w:val="001600E9"/>
    <w:rsid w:val="0017741B"/>
    <w:rsid w:val="00181AEF"/>
    <w:rsid w:val="00185D06"/>
    <w:rsid w:val="001A59B8"/>
    <w:rsid w:val="001B5629"/>
    <w:rsid w:val="001B636F"/>
    <w:rsid w:val="001F2C81"/>
    <w:rsid w:val="00206F8F"/>
    <w:rsid w:val="002269D1"/>
    <w:rsid w:val="00226D37"/>
    <w:rsid w:val="00246B8A"/>
    <w:rsid w:val="00253C36"/>
    <w:rsid w:val="0028396D"/>
    <w:rsid w:val="00285311"/>
    <w:rsid w:val="002A1B97"/>
    <w:rsid w:val="002A6015"/>
    <w:rsid w:val="002C03D8"/>
    <w:rsid w:val="002D1CDA"/>
    <w:rsid w:val="002E1060"/>
    <w:rsid w:val="002E4DC5"/>
    <w:rsid w:val="00302CFD"/>
    <w:rsid w:val="00312C14"/>
    <w:rsid w:val="0032199A"/>
    <w:rsid w:val="00335B7D"/>
    <w:rsid w:val="00343E09"/>
    <w:rsid w:val="00355F7B"/>
    <w:rsid w:val="003663E8"/>
    <w:rsid w:val="003A4028"/>
    <w:rsid w:val="003B0ECA"/>
    <w:rsid w:val="003B115C"/>
    <w:rsid w:val="003C38AE"/>
    <w:rsid w:val="003E5FA7"/>
    <w:rsid w:val="004077F8"/>
    <w:rsid w:val="00464C4F"/>
    <w:rsid w:val="00480D09"/>
    <w:rsid w:val="004A3775"/>
    <w:rsid w:val="004A4B7B"/>
    <w:rsid w:val="004A5022"/>
    <w:rsid w:val="004B3930"/>
    <w:rsid w:val="004C0957"/>
    <w:rsid w:val="004C0F23"/>
    <w:rsid w:val="004D6412"/>
    <w:rsid w:val="004F0A44"/>
    <w:rsid w:val="004F625F"/>
    <w:rsid w:val="00523471"/>
    <w:rsid w:val="00532F67"/>
    <w:rsid w:val="005333DB"/>
    <w:rsid w:val="00556788"/>
    <w:rsid w:val="005851CB"/>
    <w:rsid w:val="00597A21"/>
    <w:rsid w:val="005A1FA9"/>
    <w:rsid w:val="005C7094"/>
    <w:rsid w:val="005D3DC6"/>
    <w:rsid w:val="005F247A"/>
    <w:rsid w:val="005F53B8"/>
    <w:rsid w:val="00607E99"/>
    <w:rsid w:val="00616A62"/>
    <w:rsid w:val="0061740F"/>
    <w:rsid w:val="00642175"/>
    <w:rsid w:val="00643474"/>
    <w:rsid w:val="006528A3"/>
    <w:rsid w:val="00653F24"/>
    <w:rsid w:val="00654BF6"/>
    <w:rsid w:val="00657854"/>
    <w:rsid w:val="00697F6F"/>
    <w:rsid w:val="006A2479"/>
    <w:rsid w:val="006B5467"/>
    <w:rsid w:val="006F3002"/>
    <w:rsid w:val="007251FE"/>
    <w:rsid w:val="007613CA"/>
    <w:rsid w:val="00767EC0"/>
    <w:rsid w:val="00794168"/>
    <w:rsid w:val="00794C01"/>
    <w:rsid w:val="007B6814"/>
    <w:rsid w:val="007D7A98"/>
    <w:rsid w:val="007E7B88"/>
    <w:rsid w:val="007F066C"/>
    <w:rsid w:val="00802C94"/>
    <w:rsid w:val="00875E8B"/>
    <w:rsid w:val="008A137F"/>
    <w:rsid w:val="008A266B"/>
    <w:rsid w:val="008A6AB8"/>
    <w:rsid w:val="008C6369"/>
    <w:rsid w:val="008E7532"/>
    <w:rsid w:val="00906444"/>
    <w:rsid w:val="009106E0"/>
    <w:rsid w:val="009145CC"/>
    <w:rsid w:val="009207E8"/>
    <w:rsid w:val="00930614"/>
    <w:rsid w:val="00941D54"/>
    <w:rsid w:val="00951113"/>
    <w:rsid w:val="00960AE5"/>
    <w:rsid w:val="00962101"/>
    <w:rsid w:val="009629FA"/>
    <w:rsid w:val="00973AF7"/>
    <w:rsid w:val="009835A4"/>
    <w:rsid w:val="00995775"/>
    <w:rsid w:val="009A05D9"/>
    <w:rsid w:val="009A6A2F"/>
    <w:rsid w:val="009B6F27"/>
    <w:rsid w:val="009C108C"/>
    <w:rsid w:val="009C4973"/>
    <w:rsid w:val="009D6F42"/>
    <w:rsid w:val="00A13255"/>
    <w:rsid w:val="00A4005B"/>
    <w:rsid w:val="00A40DCC"/>
    <w:rsid w:val="00A61EB9"/>
    <w:rsid w:val="00A777D7"/>
    <w:rsid w:val="00A841FF"/>
    <w:rsid w:val="00A94AEF"/>
    <w:rsid w:val="00AA0936"/>
    <w:rsid w:val="00AA6444"/>
    <w:rsid w:val="00AD030E"/>
    <w:rsid w:val="00AF6F56"/>
    <w:rsid w:val="00B0239D"/>
    <w:rsid w:val="00B229C5"/>
    <w:rsid w:val="00B35912"/>
    <w:rsid w:val="00B43462"/>
    <w:rsid w:val="00B525F8"/>
    <w:rsid w:val="00B5396F"/>
    <w:rsid w:val="00B53C71"/>
    <w:rsid w:val="00B63859"/>
    <w:rsid w:val="00B70EF5"/>
    <w:rsid w:val="00B80D9E"/>
    <w:rsid w:val="00B8713D"/>
    <w:rsid w:val="00BA2B79"/>
    <w:rsid w:val="00BC2323"/>
    <w:rsid w:val="00BD66B9"/>
    <w:rsid w:val="00BE342A"/>
    <w:rsid w:val="00BF38CD"/>
    <w:rsid w:val="00C14C8C"/>
    <w:rsid w:val="00C208B7"/>
    <w:rsid w:val="00C42F52"/>
    <w:rsid w:val="00C50211"/>
    <w:rsid w:val="00C5173B"/>
    <w:rsid w:val="00C55671"/>
    <w:rsid w:val="00C631CE"/>
    <w:rsid w:val="00CC6BB1"/>
    <w:rsid w:val="00CD03A9"/>
    <w:rsid w:val="00CE5F44"/>
    <w:rsid w:val="00CF38E0"/>
    <w:rsid w:val="00D03E8A"/>
    <w:rsid w:val="00D21C8F"/>
    <w:rsid w:val="00D316E9"/>
    <w:rsid w:val="00D349D6"/>
    <w:rsid w:val="00D36EB4"/>
    <w:rsid w:val="00D50BBE"/>
    <w:rsid w:val="00D54A6F"/>
    <w:rsid w:val="00D55372"/>
    <w:rsid w:val="00D6694F"/>
    <w:rsid w:val="00D74F00"/>
    <w:rsid w:val="00DA63F5"/>
    <w:rsid w:val="00DD55D9"/>
    <w:rsid w:val="00DE0F9D"/>
    <w:rsid w:val="00DF12FC"/>
    <w:rsid w:val="00DF392B"/>
    <w:rsid w:val="00E07F29"/>
    <w:rsid w:val="00E11ED5"/>
    <w:rsid w:val="00E1382D"/>
    <w:rsid w:val="00E158AB"/>
    <w:rsid w:val="00E16263"/>
    <w:rsid w:val="00E46CD7"/>
    <w:rsid w:val="00E57F0A"/>
    <w:rsid w:val="00E65BEC"/>
    <w:rsid w:val="00E6712D"/>
    <w:rsid w:val="00EC4C58"/>
    <w:rsid w:val="00EC708F"/>
    <w:rsid w:val="00ED1272"/>
    <w:rsid w:val="00ED25A2"/>
    <w:rsid w:val="00ED7F4A"/>
    <w:rsid w:val="00EF5B33"/>
    <w:rsid w:val="00F13238"/>
    <w:rsid w:val="00F46808"/>
    <w:rsid w:val="00F57FC5"/>
    <w:rsid w:val="00F64A15"/>
    <w:rsid w:val="00F81D25"/>
    <w:rsid w:val="00FA01FD"/>
    <w:rsid w:val="00FB2ACA"/>
    <w:rsid w:val="00FC3031"/>
    <w:rsid w:val="00FC50FA"/>
    <w:rsid w:val="00FC64AB"/>
    <w:rsid w:val="00FE4CB1"/>
    <w:rsid w:val="00FF0177"/>
    <w:rsid w:val="00FF5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4427CA3C"/>
  <w15:chartTrackingRefBased/>
  <w15:docId w15:val="{34D9D0AD-34B5-4A0A-802B-B3B0D46AE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0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1272"/>
    <w:pPr>
      <w:ind w:left="720"/>
      <w:contextualSpacing/>
    </w:pPr>
  </w:style>
  <w:style w:type="paragraph" w:styleId="Header">
    <w:name w:val="header"/>
    <w:basedOn w:val="Normal"/>
    <w:link w:val="HeaderChar"/>
    <w:uiPriority w:val="99"/>
    <w:unhideWhenUsed/>
    <w:rsid w:val="00045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C42"/>
  </w:style>
  <w:style w:type="paragraph" w:styleId="Footer">
    <w:name w:val="footer"/>
    <w:basedOn w:val="Normal"/>
    <w:link w:val="FooterChar"/>
    <w:uiPriority w:val="99"/>
    <w:unhideWhenUsed/>
    <w:rsid w:val="00045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C42"/>
  </w:style>
  <w:style w:type="paragraph" w:styleId="NormalWeb">
    <w:name w:val="Normal (Web)"/>
    <w:basedOn w:val="Normal"/>
    <w:uiPriority w:val="99"/>
    <w:unhideWhenUsed/>
    <w:rsid w:val="0013513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400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20910">
      <w:bodyDiv w:val="1"/>
      <w:marLeft w:val="0"/>
      <w:marRight w:val="0"/>
      <w:marTop w:val="0"/>
      <w:marBottom w:val="0"/>
      <w:divBdr>
        <w:top w:val="none" w:sz="0" w:space="0" w:color="auto"/>
        <w:left w:val="none" w:sz="0" w:space="0" w:color="auto"/>
        <w:bottom w:val="none" w:sz="0" w:space="0" w:color="auto"/>
        <w:right w:val="none" w:sz="0" w:space="0" w:color="auto"/>
      </w:divBdr>
    </w:div>
    <w:div w:id="464927953">
      <w:bodyDiv w:val="1"/>
      <w:marLeft w:val="0"/>
      <w:marRight w:val="0"/>
      <w:marTop w:val="0"/>
      <w:marBottom w:val="0"/>
      <w:divBdr>
        <w:top w:val="none" w:sz="0" w:space="0" w:color="auto"/>
        <w:left w:val="none" w:sz="0" w:space="0" w:color="auto"/>
        <w:bottom w:val="none" w:sz="0" w:space="0" w:color="auto"/>
        <w:right w:val="none" w:sz="0" w:space="0" w:color="auto"/>
      </w:divBdr>
    </w:div>
    <w:div w:id="755903767">
      <w:bodyDiv w:val="1"/>
      <w:marLeft w:val="0"/>
      <w:marRight w:val="0"/>
      <w:marTop w:val="0"/>
      <w:marBottom w:val="0"/>
      <w:divBdr>
        <w:top w:val="none" w:sz="0" w:space="0" w:color="auto"/>
        <w:left w:val="none" w:sz="0" w:space="0" w:color="auto"/>
        <w:bottom w:val="none" w:sz="0" w:space="0" w:color="auto"/>
        <w:right w:val="none" w:sz="0" w:space="0" w:color="auto"/>
      </w:divBdr>
    </w:div>
    <w:div w:id="1409302917">
      <w:bodyDiv w:val="1"/>
      <w:marLeft w:val="0"/>
      <w:marRight w:val="0"/>
      <w:marTop w:val="0"/>
      <w:marBottom w:val="0"/>
      <w:divBdr>
        <w:top w:val="none" w:sz="0" w:space="0" w:color="auto"/>
        <w:left w:val="none" w:sz="0" w:space="0" w:color="auto"/>
        <w:bottom w:val="none" w:sz="0" w:space="0" w:color="auto"/>
        <w:right w:val="none" w:sz="0" w:space="0" w:color="auto"/>
      </w:divBdr>
    </w:div>
    <w:div w:id="177936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Baldock</dc:creator>
  <cp:keywords/>
  <dc:description/>
  <cp:lastModifiedBy>Alex Gill</cp:lastModifiedBy>
  <cp:revision>4</cp:revision>
  <dcterms:created xsi:type="dcterms:W3CDTF">2022-03-15T11:20:00Z</dcterms:created>
  <dcterms:modified xsi:type="dcterms:W3CDTF">2022-03-22T12:50:00Z</dcterms:modified>
</cp:coreProperties>
</file>